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b/>
          <w:sz w:val="44"/>
          <w:szCs w:val="44"/>
        </w:rPr>
      </w:pPr>
      <w:r>
        <w:rPr>
          <w:rFonts w:hint="eastAsia" w:asciiTheme="minorEastAsia" w:hAnsiTheme="minorEastAsia"/>
          <w:b/>
          <w:sz w:val="44"/>
          <w:szCs w:val="44"/>
        </w:rPr>
        <w:t>关于</w:t>
      </w:r>
      <w:r>
        <w:rPr>
          <w:rFonts w:hint="eastAsia" w:asciiTheme="minorEastAsia" w:hAnsiTheme="minorEastAsia"/>
          <w:b/>
          <w:sz w:val="44"/>
          <w:szCs w:val="44"/>
          <w:lang w:eastAsia="zh-CN"/>
        </w:rPr>
        <w:t>开展</w:t>
      </w:r>
      <w:r>
        <w:rPr>
          <w:rFonts w:hint="eastAsia" w:asciiTheme="minorEastAsia" w:hAnsiTheme="minorEastAsia"/>
          <w:b/>
          <w:sz w:val="44"/>
          <w:szCs w:val="44"/>
        </w:rPr>
        <w:t>宁波大学科学技术学院20</w:t>
      </w:r>
      <w:r>
        <w:rPr>
          <w:rFonts w:hint="eastAsia" w:asciiTheme="minorEastAsia" w:hAnsiTheme="minorEastAsia"/>
          <w:b/>
          <w:sz w:val="44"/>
          <w:szCs w:val="44"/>
          <w:lang w:val="en-US" w:eastAsia="zh-CN"/>
        </w:rPr>
        <w:t>22</w:t>
      </w:r>
      <w:r>
        <w:rPr>
          <w:rFonts w:hint="eastAsia" w:asciiTheme="minorEastAsia" w:hAnsiTheme="minorEastAsia"/>
          <w:b/>
          <w:sz w:val="44"/>
          <w:szCs w:val="44"/>
        </w:rPr>
        <w:t>-20</w:t>
      </w:r>
      <w:r>
        <w:rPr>
          <w:rFonts w:hint="eastAsia" w:asciiTheme="minorEastAsia" w:hAnsiTheme="minorEastAsia"/>
          <w:b/>
          <w:sz w:val="44"/>
          <w:szCs w:val="44"/>
          <w:lang w:val="en-US" w:eastAsia="zh-CN"/>
        </w:rPr>
        <w:t>23</w:t>
      </w:r>
      <w:r>
        <w:rPr>
          <w:rFonts w:hint="eastAsia" w:asciiTheme="minorEastAsia" w:hAnsiTheme="minorEastAsia"/>
          <w:b/>
          <w:sz w:val="44"/>
          <w:szCs w:val="44"/>
        </w:rPr>
        <w:t>学年学生奖学金及荣誉奖</w:t>
      </w:r>
      <w:r>
        <w:rPr>
          <w:rFonts w:hint="eastAsia" w:asciiTheme="minorEastAsia" w:hAnsiTheme="minorEastAsia"/>
          <w:b/>
          <w:sz w:val="44"/>
          <w:szCs w:val="44"/>
          <w:lang w:eastAsia="zh-CN"/>
        </w:rPr>
        <w:t>评选</w:t>
      </w:r>
      <w:r>
        <w:rPr>
          <w:rFonts w:hint="eastAsia" w:asciiTheme="minorEastAsia" w:hAnsiTheme="minorEastAsia"/>
          <w:b/>
          <w:sz w:val="44"/>
          <w:szCs w:val="44"/>
        </w:rPr>
        <w:t>的通知</w:t>
      </w:r>
    </w:p>
    <w:p>
      <w:pPr>
        <w:pStyle w:val="2"/>
        <w:keepNext w:val="0"/>
        <w:keepLines w:val="0"/>
        <w:pageBreakBefore w:val="0"/>
        <w:widowControl w:val="0"/>
        <w:kinsoku/>
        <w:wordWrap/>
        <w:overflowPunct/>
        <w:topLinePunct w:val="0"/>
        <w:autoSpaceDE/>
        <w:autoSpaceDN/>
        <w:bidi w:val="0"/>
        <w:adjustRightInd/>
        <w:snapToGrid/>
        <w:spacing w:line="180" w:lineRule="exact"/>
        <w:ind w:left="130"/>
        <w:textAlignment w:val="auto"/>
        <w:rPr>
          <w:rFonts w:hint="eastAsia"/>
        </w:rPr>
      </w:pPr>
    </w:p>
    <w:p>
      <w:pPr>
        <w:spacing w:line="264" w:lineRule="auto"/>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为切实做好我院</w:t>
      </w:r>
      <w:r>
        <w:rPr>
          <w:rFonts w:hint="eastAsia" w:ascii="仿宋" w:hAnsi="仿宋" w:eastAsia="仿宋" w:cs="仿宋"/>
          <w:color w:val="000000"/>
          <w:sz w:val="32"/>
          <w:szCs w:val="32"/>
          <w:lang w:eastAsia="zh-CN"/>
        </w:rPr>
        <w:t>学生奖学金及</w:t>
      </w:r>
      <w:r>
        <w:rPr>
          <w:rFonts w:hint="eastAsia" w:ascii="仿宋" w:hAnsi="仿宋" w:eastAsia="仿宋" w:cs="仿宋"/>
          <w:color w:val="000000"/>
          <w:sz w:val="32"/>
          <w:szCs w:val="32"/>
          <w:lang w:val="en-US" w:eastAsia="zh-CN"/>
        </w:rPr>
        <w:t>荣誉奖</w:t>
      </w:r>
      <w:r>
        <w:rPr>
          <w:rFonts w:hint="eastAsia" w:ascii="仿宋" w:hAnsi="仿宋" w:eastAsia="仿宋" w:cs="仿宋"/>
          <w:color w:val="000000"/>
          <w:sz w:val="32"/>
          <w:szCs w:val="32"/>
        </w:rPr>
        <w:t>的评定工作，根据《</w:t>
      </w:r>
      <w:r>
        <w:rPr>
          <w:rFonts w:hint="eastAsia" w:ascii="仿宋" w:hAnsi="仿宋" w:eastAsia="仿宋" w:cs="仿宋"/>
          <w:color w:val="000000"/>
          <w:sz w:val="32"/>
          <w:szCs w:val="32"/>
          <w:lang w:val="en-US" w:eastAsia="zh-CN"/>
        </w:rPr>
        <w:t>宁波大学科学技术学院学生奖学金评定办法</w:t>
      </w:r>
      <w:r>
        <w:rPr>
          <w:rFonts w:hint="eastAsia" w:ascii="仿宋" w:hAnsi="仿宋" w:eastAsia="仿宋" w:cs="仿宋"/>
          <w:color w:val="000000"/>
          <w:sz w:val="32"/>
          <w:szCs w:val="32"/>
        </w:rPr>
        <w:t>》和《</w:t>
      </w:r>
      <w:r>
        <w:rPr>
          <w:rFonts w:hint="eastAsia" w:ascii="仿宋" w:hAnsi="仿宋" w:eastAsia="仿宋" w:cs="仿宋"/>
          <w:color w:val="000000"/>
          <w:sz w:val="32"/>
          <w:szCs w:val="32"/>
          <w:lang w:val="en-US" w:eastAsia="zh-CN"/>
        </w:rPr>
        <w:t>宁波大学科学技术学院学生荣誉奖评选办法</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2022-2023学年学生奖学金及荣誉奖评选具体通知如下：</w:t>
      </w:r>
    </w:p>
    <w:p>
      <w:pPr>
        <w:keepNext w:val="0"/>
        <w:keepLines w:val="0"/>
        <w:pageBreakBefore w:val="0"/>
        <w:widowControl w:val="0"/>
        <w:kinsoku/>
        <w:wordWrap/>
        <w:overflowPunct/>
        <w:topLinePunct w:val="0"/>
        <w:bidi w:val="0"/>
        <w:snapToGrid/>
        <w:spacing w:before="156" w:beforeLines="50" w:line="520" w:lineRule="exact"/>
        <w:ind w:firstLine="643" w:firstLineChars="200"/>
        <w:jc w:val="left"/>
        <w:textAlignment w:val="auto"/>
        <w:rPr>
          <w:rFonts w:hint="eastAsia" w:ascii="黑体" w:hAnsi="黑体" w:eastAsia="黑体" w:cs="黑体"/>
          <w:b/>
          <w:sz w:val="32"/>
          <w:szCs w:val="32"/>
          <w:lang w:eastAsia="zh-CN"/>
        </w:rPr>
      </w:pPr>
      <w:r>
        <w:rPr>
          <w:rFonts w:hint="eastAsia" w:ascii="黑体" w:hAnsi="黑体" w:eastAsia="黑体" w:cs="黑体"/>
          <w:b/>
          <w:sz w:val="32"/>
          <w:szCs w:val="32"/>
        </w:rPr>
        <w:t>一、</w:t>
      </w:r>
      <w:r>
        <w:rPr>
          <w:rFonts w:hint="eastAsia" w:ascii="黑体" w:hAnsi="黑体" w:eastAsia="黑体" w:cs="黑体"/>
          <w:b/>
          <w:sz w:val="32"/>
          <w:szCs w:val="32"/>
          <w:lang w:eastAsia="zh-CN"/>
        </w:rPr>
        <w:t>评选项目</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学院奖学金</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1.特等奖学金</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2.一等奖学金</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3.二等奖学金</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4.三等奖学金</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5.创新创业奖学金</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6.产业学院奖学金</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7.文体优秀奖学金</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（二）荣誉奖（一人仅限评两项）</w:t>
      </w:r>
      <w:bookmarkStart w:id="0" w:name="_GoBack"/>
      <w:bookmarkEnd w:id="0"/>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1.三好学生</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2.优秀学生干部</w:t>
      </w:r>
    </w:p>
    <w:p>
      <w:pPr>
        <w:pStyle w:val="10"/>
        <w:keepNext w:val="0"/>
        <w:keepLines w:val="0"/>
        <w:pageBreakBefore w:val="0"/>
        <w:widowControl w:val="0"/>
        <w:tabs>
          <w:tab w:val="left" w:pos="567"/>
          <w:tab w:val="left" w:pos="851"/>
        </w:tabs>
        <w:kinsoku/>
        <w:wordWrap/>
        <w:overflowPunct/>
        <w:topLinePunct w:val="0"/>
        <w:bidi w:val="0"/>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3.学生标兵（学习标兵、</w:t>
      </w:r>
      <w:r>
        <w:rPr>
          <w:rFonts w:hint="eastAsia" w:ascii="仿宋" w:hAnsi="仿宋" w:eastAsia="仿宋" w:cs="仿宋"/>
          <w:sz w:val="32"/>
          <w:szCs w:val="32"/>
          <w:highlight w:val="none"/>
          <w:lang w:val="en-US" w:eastAsia="zh-CN"/>
        </w:rPr>
        <w:t>创新创业标兵、实践公益标兵、文 艺活动标兵、体育运动标兵）</w:t>
      </w:r>
    </w:p>
    <w:p>
      <w:pPr>
        <w:pStyle w:val="10"/>
        <w:keepNext w:val="0"/>
        <w:keepLines w:val="0"/>
        <w:pageBreakBefore w:val="0"/>
        <w:widowControl w:val="0"/>
        <w:kinsoku/>
        <w:wordWrap/>
        <w:overflowPunct/>
        <w:topLinePunct w:val="0"/>
        <w:bidi w:val="0"/>
        <w:snapToGrid/>
        <w:spacing w:line="520" w:lineRule="exact"/>
        <w:ind w:firstLine="643" w:firstLineChars="200"/>
        <w:textAlignment w:val="auto"/>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rPr>
        <w:t>三、</w:t>
      </w:r>
      <w:r>
        <w:rPr>
          <w:rFonts w:hint="eastAsia" w:ascii="黑体" w:hAnsi="黑体" w:eastAsia="黑体" w:cs="黑体"/>
          <w:b/>
          <w:bCs/>
          <w:sz w:val="32"/>
          <w:szCs w:val="32"/>
          <w:highlight w:val="none"/>
          <w:lang w:eastAsia="zh-CN"/>
        </w:rPr>
        <w:t>评选条件</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（一）</w:t>
      </w:r>
      <w:r>
        <w:rPr>
          <w:rFonts w:hint="eastAsia" w:ascii="仿宋" w:hAnsi="仿宋" w:eastAsia="仿宋" w:cs="仿宋"/>
          <w:sz w:val="32"/>
          <w:szCs w:val="32"/>
          <w:highlight w:val="none"/>
          <w:lang w:val="en-US" w:eastAsia="zh-CN"/>
        </w:rPr>
        <w:t>学院</w:t>
      </w:r>
      <w:r>
        <w:rPr>
          <w:rFonts w:hint="default" w:ascii="仿宋" w:hAnsi="仿宋" w:eastAsia="仿宋" w:cs="仿宋"/>
          <w:sz w:val="32"/>
          <w:szCs w:val="32"/>
          <w:highlight w:val="none"/>
          <w:lang w:val="en-US" w:eastAsia="zh-CN"/>
        </w:rPr>
        <w:t>奖学金</w:t>
      </w:r>
      <w:r>
        <w:rPr>
          <w:rFonts w:hint="eastAsia" w:ascii="仿宋" w:hAnsi="仿宋" w:eastAsia="仿宋" w:cs="仿宋"/>
          <w:sz w:val="32"/>
          <w:szCs w:val="32"/>
          <w:highlight w:val="none"/>
          <w:lang w:val="en-US" w:eastAsia="zh-CN"/>
        </w:rPr>
        <w:t>和荣誉奖</w:t>
      </w:r>
      <w:r>
        <w:rPr>
          <w:rFonts w:hint="default" w:ascii="仿宋" w:hAnsi="仿宋" w:eastAsia="仿宋" w:cs="仿宋"/>
          <w:sz w:val="32"/>
          <w:szCs w:val="32"/>
          <w:highlight w:val="none"/>
          <w:lang w:val="en-US" w:eastAsia="zh-CN"/>
        </w:rPr>
        <w:t>评定以《学生手册》</w:t>
      </w:r>
      <w:r>
        <w:rPr>
          <w:rFonts w:hint="eastAsia" w:ascii="仿宋" w:hAnsi="仿宋" w:eastAsia="仿宋" w:cs="仿宋"/>
          <w:sz w:val="32"/>
          <w:szCs w:val="32"/>
          <w:highlight w:val="none"/>
          <w:lang w:val="en-US" w:eastAsia="zh-CN"/>
        </w:rPr>
        <w:t>最新版</w:t>
      </w:r>
      <w:r>
        <w:rPr>
          <w:rFonts w:hint="default" w:ascii="仿宋" w:hAnsi="仿宋" w:eastAsia="仿宋" w:cs="仿宋"/>
          <w:sz w:val="32"/>
          <w:szCs w:val="32"/>
          <w:highlight w:val="none"/>
          <w:lang w:val="en-US" w:eastAsia="zh-CN"/>
        </w:rPr>
        <w:t>规定为准。</w:t>
      </w:r>
      <w:r>
        <w:rPr>
          <w:rFonts w:hint="eastAsia" w:ascii="仿宋" w:hAnsi="仿宋" w:eastAsia="仿宋" w:cs="仿宋"/>
          <w:sz w:val="32"/>
          <w:szCs w:val="32"/>
          <w:highlight w:val="none"/>
          <w:lang w:val="en-US" w:eastAsia="zh-CN"/>
        </w:rPr>
        <w:t>本年度参评学生的所有材料以</w:t>
      </w:r>
      <w:r>
        <w:rPr>
          <w:rFonts w:hint="eastAsia" w:ascii="仿宋" w:hAnsi="仿宋" w:eastAsia="仿宋" w:cs="仿宋"/>
          <w:b/>
          <w:bCs/>
          <w:sz w:val="32"/>
          <w:szCs w:val="32"/>
          <w:highlight w:val="none"/>
          <w:lang w:val="en-US" w:eastAsia="zh-CN"/>
        </w:rPr>
        <w:t>2022年9月1日至2023年8月31日为认定依据</w:t>
      </w:r>
      <w:r>
        <w:rPr>
          <w:rFonts w:hint="eastAsia" w:ascii="仿宋" w:hAnsi="仿宋" w:eastAsia="仿宋" w:cs="仿宋"/>
          <w:sz w:val="32"/>
          <w:szCs w:val="32"/>
          <w:highlight w:val="none"/>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w:t>
      </w:r>
      <w:r>
        <w:rPr>
          <w:rFonts w:hint="default" w:ascii="仿宋" w:hAnsi="仿宋" w:eastAsia="仿宋" w:cs="仿宋"/>
          <w:sz w:val="32"/>
          <w:szCs w:val="32"/>
          <w:highlight w:val="none"/>
          <w:lang w:val="en-US" w:eastAsia="zh-CN"/>
        </w:rPr>
        <w:t>参评各类奖学金的基本条件：</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1.非学业因素评价指标</w:t>
      </w:r>
      <w:r>
        <w:rPr>
          <w:rFonts w:hint="default" w:ascii="仿宋" w:hAnsi="仿宋" w:eastAsia="仿宋" w:cs="仿宋"/>
          <w:b/>
          <w:bCs/>
          <w:sz w:val="32"/>
          <w:szCs w:val="32"/>
          <w:highlight w:val="none"/>
          <w:lang w:val="en-US" w:eastAsia="zh-CN"/>
        </w:rPr>
        <w:t>无不合格等级</w:t>
      </w:r>
      <w:r>
        <w:rPr>
          <w:rFonts w:hint="default" w:ascii="仿宋" w:hAnsi="仿宋" w:eastAsia="仿宋" w:cs="仿宋"/>
          <w:sz w:val="32"/>
          <w:szCs w:val="32"/>
          <w:highlight w:val="none"/>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2.学年</w:t>
      </w:r>
      <w:r>
        <w:rPr>
          <w:rFonts w:hint="default" w:ascii="仿宋" w:hAnsi="仿宋" w:eastAsia="仿宋" w:cs="仿宋"/>
          <w:b/>
          <w:bCs/>
          <w:sz w:val="32"/>
          <w:szCs w:val="32"/>
          <w:highlight w:val="none"/>
          <w:lang w:val="en-US" w:eastAsia="zh-CN"/>
        </w:rPr>
        <w:t>积点分为正</w:t>
      </w:r>
      <w:r>
        <w:rPr>
          <w:rFonts w:hint="default" w:ascii="仿宋" w:hAnsi="仿宋" w:eastAsia="仿宋" w:cs="仿宋"/>
          <w:sz w:val="32"/>
          <w:szCs w:val="32"/>
          <w:highlight w:val="none"/>
          <w:lang w:val="en-US" w:eastAsia="zh-CN"/>
        </w:rPr>
        <w:t>，</w:t>
      </w:r>
      <w:r>
        <w:rPr>
          <w:rFonts w:hint="default" w:ascii="仿宋" w:hAnsi="仿宋" w:eastAsia="仿宋" w:cs="仿宋"/>
          <w:b/>
          <w:bCs/>
          <w:sz w:val="32"/>
          <w:szCs w:val="32"/>
          <w:highlight w:val="none"/>
          <w:lang w:val="en-US" w:eastAsia="zh-CN"/>
        </w:rPr>
        <w:t>且补考后无必修课程</w:t>
      </w:r>
      <w:r>
        <w:rPr>
          <w:rFonts w:hint="default" w:ascii="仿宋" w:hAnsi="仿宋" w:eastAsia="仿宋" w:cs="仿宋"/>
          <w:sz w:val="32"/>
          <w:szCs w:val="32"/>
          <w:highlight w:val="none"/>
          <w:lang w:val="en-US" w:eastAsia="zh-CN"/>
        </w:rPr>
        <w:t>（含模块必修课程）不及格；</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3.达到《国家学生体质健康标准》</w:t>
      </w:r>
      <w:r>
        <w:rPr>
          <w:rFonts w:hint="default" w:ascii="仿宋" w:hAnsi="仿宋" w:eastAsia="仿宋" w:cs="仿宋"/>
          <w:b/>
          <w:bCs/>
          <w:sz w:val="32"/>
          <w:szCs w:val="32"/>
          <w:highlight w:val="none"/>
          <w:lang w:val="en-US" w:eastAsia="zh-CN"/>
        </w:rPr>
        <w:t>及格以上</w:t>
      </w:r>
      <w:r>
        <w:rPr>
          <w:rFonts w:hint="default" w:ascii="仿宋" w:hAnsi="仿宋" w:eastAsia="仿宋" w:cs="仿宋"/>
          <w:sz w:val="32"/>
          <w:szCs w:val="32"/>
          <w:highlight w:val="none"/>
          <w:lang w:val="en-US" w:eastAsia="zh-CN"/>
        </w:rPr>
        <w:t>等级（免测学生除外）；</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4.遵守各项规章制度，本学年无违纪处分；</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5.文明寝室卫生检查学年总评成绩为</w:t>
      </w:r>
      <w:r>
        <w:rPr>
          <w:rFonts w:hint="default" w:ascii="仿宋" w:hAnsi="仿宋" w:eastAsia="仿宋" w:cs="仿宋"/>
          <w:b/>
          <w:bCs/>
          <w:sz w:val="32"/>
          <w:szCs w:val="32"/>
          <w:highlight w:val="none"/>
          <w:lang w:val="en-US" w:eastAsia="zh-CN"/>
        </w:rPr>
        <w:t>合格以上</w:t>
      </w:r>
      <w:r>
        <w:rPr>
          <w:rFonts w:hint="default" w:ascii="仿宋" w:hAnsi="仿宋" w:eastAsia="仿宋" w:cs="仿宋"/>
          <w:sz w:val="32"/>
          <w:szCs w:val="32"/>
          <w:highlight w:val="none"/>
          <w:lang w:val="en-US" w:eastAsia="zh-CN"/>
        </w:rPr>
        <w:t>等级（校外住宿文明寝室成绩等同于合格）。</w:t>
      </w:r>
    </w:p>
    <w:p>
      <w:pPr>
        <w:pStyle w:val="10"/>
        <w:keepNext w:val="0"/>
        <w:keepLines w:val="0"/>
        <w:pageBreakBefore w:val="0"/>
        <w:widowControl w:val="0"/>
        <w:numPr>
          <w:ilvl w:val="0"/>
          <w:numId w:val="0"/>
        </w:numPr>
        <w:kinsoku/>
        <w:wordWrap/>
        <w:overflowPunct/>
        <w:topLinePunct w:val="0"/>
        <w:bidi w:val="0"/>
        <w:snapToGrid/>
        <w:spacing w:line="520" w:lineRule="exact"/>
        <w:ind w:left="420" w:leftChars="0"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w:t>
      </w:r>
      <w:r>
        <w:rPr>
          <w:rFonts w:hint="default" w:ascii="仿宋" w:hAnsi="仿宋" w:eastAsia="仿宋" w:cs="仿宋"/>
          <w:sz w:val="32"/>
          <w:szCs w:val="32"/>
          <w:highlight w:val="none"/>
          <w:lang w:val="en-US" w:eastAsia="zh-CN"/>
        </w:rPr>
        <w:t>特等奖学金</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highlight w:val="none"/>
          <w:lang w:val="en-US" w:eastAsia="zh-CN"/>
        </w:rPr>
        <w:t>1.本学年非学业因素</w:t>
      </w:r>
      <w:r>
        <w:rPr>
          <w:rFonts w:hint="default" w:ascii="仿宋" w:hAnsi="仿宋" w:eastAsia="仿宋" w:cs="仿宋"/>
          <w:sz w:val="32"/>
          <w:szCs w:val="32"/>
          <w:lang w:val="en-US" w:eastAsia="zh-CN"/>
        </w:rPr>
        <w:t>评价指标有</w:t>
      </w:r>
      <w:r>
        <w:rPr>
          <w:rFonts w:hint="default" w:ascii="仿宋" w:hAnsi="仿宋" w:eastAsia="仿宋" w:cs="仿宋"/>
          <w:b/>
          <w:bCs/>
          <w:sz w:val="32"/>
          <w:szCs w:val="32"/>
          <w:highlight w:val="none"/>
          <w:lang w:val="en-US" w:eastAsia="zh-CN"/>
        </w:rPr>
        <w:t>4项以上为“优秀”或“有”</w:t>
      </w:r>
      <w:r>
        <w:rPr>
          <w:rFonts w:hint="default" w:ascii="仿宋" w:hAnsi="仿宋" w:eastAsia="仿宋" w:cs="仿宋"/>
          <w:sz w:val="32"/>
          <w:szCs w:val="32"/>
          <w:lang w:val="en-US" w:eastAsia="zh-CN"/>
        </w:rPr>
        <w:t>，且文明寝室卫生检查学年总评成绩为</w:t>
      </w:r>
      <w:r>
        <w:rPr>
          <w:rFonts w:hint="default" w:ascii="仿宋" w:hAnsi="仿宋" w:eastAsia="仿宋" w:cs="仿宋"/>
          <w:b/>
          <w:bCs/>
          <w:sz w:val="32"/>
          <w:szCs w:val="32"/>
          <w:highlight w:val="none"/>
          <w:lang w:val="en-US" w:eastAsia="zh-CN"/>
        </w:rPr>
        <w:t>优秀</w:t>
      </w:r>
      <w:r>
        <w:rPr>
          <w:rFonts w:hint="default" w:ascii="仿宋" w:hAnsi="仿宋" w:eastAsia="仿宋" w:cs="仿宋"/>
          <w:sz w:val="32"/>
          <w:szCs w:val="32"/>
          <w:lang w:val="en-US" w:eastAsia="zh-CN"/>
        </w:rPr>
        <w:t>等级；</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2.本学年总积点分名次在同专业</w:t>
      </w:r>
      <w:r>
        <w:rPr>
          <w:rFonts w:hint="default" w:ascii="仿宋" w:hAnsi="仿宋" w:eastAsia="仿宋" w:cs="仿宋"/>
          <w:b/>
          <w:bCs/>
          <w:sz w:val="32"/>
          <w:szCs w:val="32"/>
          <w:highlight w:val="none"/>
          <w:lang w:val="en-US" w:eastAsia="zh-CN"/>
        </w:rPr>
        <w:t>年级前10%</w:t>
      </w:r>
      <w:r>
        <w:rPr>
          <w:rFonts w:hint="default" w:ascii="仿宋" w:hAnsi="仿宋" w:eastAsia="仿宋" w:cs="仿宋"/>
          <w:sz w:val="32"/>
          <w:szCs w:val="32"/>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3.本学年《国家学生体质健康标准》达到</w:t>
      </w:r>
      <w:r>
        <w:rPr>
          <w:rFonts w:hint="default" w:ascii="仿宋" w:hAnsi="仿宋" w:eastAsia="仿宋" w:cs="仿宋"/>
          <w:b/>
          <w:bCs/>
          <w:sz w:val="32"/>
          <w:szCs w:val="32"/>
          <w:highlight w:val="none"/>
          <w:lang w:val="en-US" w:eastAsia="zh-CN"/>
        </w:rPr>
        <w:t>良好以上</w:t>
      </w:r>
      <w:r>
        <w:rPr>
          <w:rFonts w:hint="default" w:ascii="仿宋" w:hAnsi="仿宋" w:eastAsia="仿宋" w:cs="仿宋"/>
          <w:sz w:val="32"/>
          <w:szCs w:val="32"/>
          <w:lang w:val="en-US" w:eastAsia="zh-CN"/>
        </w:rPr>
        <w:t>等级；</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4.符合下列条件之一</w:t>
      </w:r>
      <w:r>
        <w:rPr>
          <w:rFonts w:hint="eastAsia" w:ascii="仿宋" w:hAnsi="仿宋" w:eastAsia="仿宋" w:cs="仿宋"/>
          <w:sz w:val="32"/>
          <w:szCs w:val="32"/>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（1）曾获学院颁发的二等</w:t>
      </w:r>
      <w:r>
        <w:rPr>
          <w:rFonts w:hint="eastAsia" w:ascii="仿宋" w:hAnsi="仿宋" w:eastAsia="仿宋" w:cs="仿宋"/>
          <w:sz w:val="32"/>
          <w:szCs w:val="32"/>
          <w:lang w:val="en-US" w:eastAsia="zh-CN"/>
        </w:rPr>
        <w:t>以上</w:t>
      </w:r>
      <w:r>
        <w:rPr>
          <w:rFonts w:hint="default" w:ascii="仿宋" w:hAnsi="仿宋" w:eastAsia="仿宋" w:cs="仿宋"/>
          <w:sz w:val="32"/>
          <w:szCs w:val="32"/>
          <w:lang w:val="en-US" w:eastAsia="zh-CN"/>
        </w:rPr>
        <w:t>奖学金；</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（2）本学年内参加A类国家级或B类国家级学科竞赛获得二等奖（含银奖）</w:t>
      </w:r>
      <w:r>
        <w:rPr>
          <w:rFonts w:hint="eastAsia" w:ascii="仿宋" w:hAnsi="仿宋" w:eastAsia="仿宋" w:cs="仿宋"/>
          <w:sz w:val="32"/>
          <w:szCs w:val="32"/>
          <w:lang w:val="en-US" w:eastAsia="zh-CN"/>
        </w:rPr>
        <w:t>以上</w:t>
      </w:r>
      <w:r>
        <w:rPr>
          <w:rFonts w:hint="default" w:ascii="仿宋" w:hAnsi="仿宋" w:eastAsia="仿宋" w:cs="仿宋"/>
          <w:sz w:val="32"/>
          <w:szCs w:val="32"/>
          <w:lang w:val="en-US" w:eastAsia="zh-CN"/>
        </w:rPr>
        <w:t>奖励（集体项目奖排位前3名）；</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（3）本学年内参加A类省级学科竞赛获得一等奖（含金奖）</w:t>
      </w:r>
      <w:r>
        <w:rPr>
          <w:rFonts w:hint="eastAsia" w:ascii="仿宋" w:hAnsi="仿宋" w:eastAsia="仿宋" w:cs="仿宋"/>
          <w:sz w:val="32"/>
          <w:szCs w:val="32"/>
          <w:lang w:val="en-US" w:eastAsia="zh-CN"/>
        </w:rPr>
        <w:t>以上</w:t>
      </w:r>
      <w:r>
        <w:rPr>
          <w:rFonts w:hint="default" w:ascii="仿宋" w:hAnsi="仿宋" w:eastAsia="仿宋" w:cs="仿宋"/>
          <w:sz w:val="32"/>
          <w:szCs w:val="32"/>
          <w:lang w:val="en-US" w:eastAsia="zh-CN"/>
        </w:rPr>
        <w:t>奖励（集体项目奖排位前3名）；</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（4）本学年内科研成果在B类以上学术期刊以第一作者发表或以第一作者获得发明专利（如果指导老师为第一作者，则向后顺延一名）；</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符合</w:t>
      </w:r>
      <w:r>
        <w:rPr>
          <w:rFonts w:hint="eastAsia" w:ascii="仿宋" w:hAnsi="仿宋" w:eastAsia="仿宋" w:cs="仿宋"/>
          <w:sz w:val="32"/>
          <w:szCs w:val="32"/>
          <w:lang w:val="en-US" w:eastAsia="zh-CN"/>
        </w:rPr>
        <w:t>上述</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）条件的申请人，优先给予评定。</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同等条件下，学年总积点分高者优先。</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default" w:ascii="仿宋" w:hAnsi="仿宋" w:eastAsia="仿宋" w:cs="仿宋"/>
          <w:sz w:val="32"/>
          <w:szCs w:val="32"/>
          <w:lang w:val="en-US" w:eastAsia="zh-CN"/>
        </w:rPr>
        <w:t>一等奖学金</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1.本学年非学业因素评价指标有</w:t>
      </w:r>
      <w:r>
        <w:rPr>
          <w:rFonts w:hint="default" w:ascii="仿宋" w:hAnsi="仿宋" w:eastAsia="仿宋" w:cs="仿宋"/>
          <w:b/>
          <w:bCs/>
          <w:sz w:val="32"/>
          <w:szCs w:val="32"/>
          <w:highlight w:val="none"/>
          <w:lang w:val="en-US" w:eastAsia="zh-CN"/>
        </w:rPr>
        <w:t>4项以上为“优秀”或“有”</w:t>
      </w:r>
      <w:r>
        <w:rPr>
          <w:rFonts w:hint="default" w:ascii="仿宋" w:hAnsi="仿宋" w:eastAsia="仿宋" w:cs="仿宋"/>
          <w:sz w:val="32"/>
          <w:szCs w:val="32"/>
          <w:lang w:val="en-US" w:eastAsia="zh-CN"/>
        </w:rPr>
        <w:t>，且文明寝室卫生检查学年总评成绩为</w:t>
      </w:r>
      <w:r>
        <w:rPr>
          <w:rFonts w:hint="default" w:ascii="仿宋" w:hAnsi="仿宋" w:eastAsia="仿宋" w:cs="仿宋"/>
          <w:b/>
          <w:bCs/>
          <w:sz w:val="32"/>
          <w:szCs w:val="32"/>
          <w:highlight w:val="none"/>
          <w:lang w:val="en-US" w:eastAsia="zh-CN"/>
        </w:rPr>
        <w:t>优秀</w:t>
      </w:r>
      <w:r>
        <w:rPr>
          <w:rFonts w:hint="default" w:ascii="仿宋" w:hAnsi="仿宋" w:eastAsia="仿宋" w:cs="仿宋"/>
          <w:sz w:val="32"/>
          <w:szCs w:val="32"/>
          <w:lang w:val="en-US" w:eastAsia="zh-CN"/>
        </w:rPr>
        <w:t>等级；</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default" w:ascii="仿宋" w:hAnsi="仿宋" w:eastAsia="仿宋" w:cs="仿宋"/>
          <w:b/>
          <w:bCs/>
          <w:sz w:val="32"/>
          <w:szCs w:val="32"/>
          <w:highlight w:val="none"/>
          <w:lang w:val="en-US" w:eastAsia="zh-CN"/>
        </w:rPr>
        <w:t>符合下列条件之一</w:t>
      </w:r>
      <w:r>
        <w:rPr>
          <w:rFonts w:hint="eastAsia" w:ascii="仿宋" w:hAnsi="仿宋" w:eastAsia="仿宋" w:cs="仿宋"/>
          <w:sz w:val="32"/>
          <w:szCs w:val="32"/>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（1）本学年总积点分名次在同专业</w:t>
      </w:r>
      <w:r>
        <w:rPr>
          <w:rFonts w:hint="default" w:ascii="仿宋" w:hAnsi="仿宋" w:eastAsia="仿宋" w:cs="仿宋"/>
          <w:b w:val="0"/>
          <w:bCs w:val="0"/>
          <w:sz w:val="32"/>
          <w:szCs w:val="32"/>
          <w:highlight w:val="none"/>
          <w:lang w:val="en-US" w:eastAsia="zh-CN"/>
        </w:rPr>
        <w:t>年级前10%</w:t>
      </w:r>
      <w:r>
        <w:rPr>
          <w:rFonts w:hint="default" w:ascii="仿宋" w:hAnsi="仿宋" w:eastAsia="仿宋" w:cs="仿宋"/>
          <w:sz w:val="32"/>
          <w:szCs w:val="32"/>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（2）本学年内参加</w:t>
      </w:r>
      <w:r>
        <w:rPr>
          <w:rFonts w:hint="default" w:ascii="仿宋" w:hAnsi="仿宋" w:eastAsia="仿宋" w:cs="仿宋"/>
          <w:b w:val="0"/>
          <w:bCs w:val="0"/>
          <w:sz w:val="32"/>
          <w:szCs w:val="32"/>
          <w:highlight w:val="none"/>
          <w:lang w:val="en-US" w:eastAsia="zh-CN"/>
        </w:rPr>
        <w:t>A类国家级或B类国家级学科竞赛获得三等奖（含铜奖）</w:t>
      </w:r>
      <w:r>
        <w:rPr>
          <w:rFonts w:hint="eastAsia" w:ascii="仿宋" w:hAnsi="仿宋" w:eastAsia="仿宋" w:cs="仿宋"/>
          <w:b w:val="0"/>
          <w:bCs w:val="0"/>
          <w:sz w:val="32"/>
          <w:szCs w:val="32"/>
          <w:highlight w:val="none"/>
          <w:lang w:val="en-US" w:eastAsia="zh-CN"/>
        </w:rPr>
        <w:t>以上</w:t>
      </w:r>
      <w:r>
        <w:rPr>
          <w:rFonts w:hint="default" w:ascii="仿宋" w:hAnsi="仿宋" w:eastAsia="仿宋" w:cs="仿宋"/>
          <w:sz w:val="32"/>
          <w:szCs w:val="32"/>
          <w:lang w:val="en-US" w:eastAsia="zh-CN"/>
        </w:rPr>
        <w:t>奖励（集体项目奖排位前5名）；</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（3）本学年内参加</w:t>
      </w:r>
      <w:r>
        <w:rPr>
          <w:rFonts w:hint="default" w:ascii="仿宋" w:hAnsi="仿宋" w:eastAsia="仿宋" w:cs="仿宋"/>
          <w:b w:val="0"/>
          <w:bCs w:val="0"/>
          <w:sz w:val="32"/>
          <w:szCs w:val="32"/>
          <w:highlight w:val="none"/>
          <w:lang w:val="en-US" w:eastAsia="zh-CN"/>
        </w:rPr>
        <w:t>A类省级学科竞赛获得</w:t>
      </w:r>
      <w:r>
        <w:rPr>
          <w:rFonts w:hint="eastAsia" w:ascii="仿宋" w:hAnsi="仿宋" w:eastAsia="仿宋" w:cs="仿宋"/>
          <w:b w:val="0"/>
          <w:bCs w:val="0"/>
          <w:sz w:val="32"/>
          <w:szCs w:val="32"/>
          <w:highlight w:val="none"/>
          <w:lang w:val="en-US" w:eastAsia="zh-CN"/>
        </w:rPr>
        <w:t>二</w:t>
      </w:r>
      <w:r>
        <w:rPr>
          <w:rFonts w:hint="default" w:ascii="仿宋" w:hAnsi="仿宋" w:eastAsia="仿宋" w:cs="仿宋"/>
          <w:b w:val="0"/>
          <w:bCs w:val="0"/>
          <w:sz w:val="32"/>
          <w:szCs w:val="32"/>
          <w:highlight w:val="none"/>
          <w:lang w:val="en-US" w:eastAsia="zh-CN"/>
        </w:rPr>
        <w:t>等奖（含银奖）</w:t>
      </w:r>
      <w:r>
        <w:rPr>
          <w:rFonts w:hint="eastAsia" w:ascii="仿宋" w:hAnsi="仿宋" w:eastAsia="仿宋" w:cs="仿宋"/>
          <w:b w:val="0"/>
          <w:bCs w:val="0"/>
          <w:sz w:val="32"/>
          <w:szCs w:val="32"/>
          <w:highlight w:val="none"/>
          <w:lang w:val="en-US" w:eastAsia="zh-CN"/>
        </w:rPr>
        <w:t>以上</w:t>
      </w:r>
      <w:r>
        <w:rPr>
          <w:rFonts w:hint="default" w:ascii="仿宋" w:hAnsi="仿宋" w:eastAsia="仿宋" w:cs="仿宋"/>
          <w:sz w:val="32"/>
          <w:szCs w:val="32"/>
          <w:lang w:val="en-US" w:eastAsia="zh-CN"/>
        </w:rPr>
        <w:t>奖励（集体项目奖排位前5名）；</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（4）本学年内</w:t>
      </w:r>
      <w:r>
        <w:rPr>
          <w:rFonts w:hint="default" w:ascii="仿宋" w:hAnsi="仿宋" w:eastAsia="仿宋" w:cs="仿宋"/>
          <w:b w:val="0"/>
          <w:bCs w:val="0"/>
          <w:sz w:val="32"/>
          <w:szCs w:val="32"/>
          <w:highlight w:val="none"/>
          <w:lang w:val="en-US" w:eastAsia="zh-CN"/>
        </w:rPr>
        <w:t>科研成果在C类以上学术期刊以第一作者发表或以第一作者获得发明专利</w:t>
      </w:r>
      <w:r>
        <w:rPr>
          <w:rFonts w:hint="default" w:ascii="仿宋" w:hAnsi="仿宋" w:eastAsia="仿宋" w:cs="仿宋"/>
          <w:sz w:val="32"/>
          <w:szCs w:val="32"/>
          <w:lang w:val="en-US" w:eastAsia="zh-CN"/>
        </w:rPr>
        <w:t>（如果指导老师为第一作者，则向后顺延一名）；</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符合上述（2）、（3）、（4）条件的申请人，本学年总积点分名次在同专业年级可放宽至前30%</w:t>
      </w:r>
      <w:r>
        <w:rPr>
          <w:rFonts w:hint="eastAsia" w:ascii="仿宋" w:hAnsi="仿宋" w:eastAsia="仿宋" w:cs="仿宋"/>
          <w:sz w:val="32"/>
          <w:szCs w:val="32"/>
          <w:lang w:val="en-US" w:eastAsia="zh-CN"/>
        </w:rPr>
        <w:t>并优先予以评定</w:t>
      </w:r>
      <w:r>
        <w:rPr>
          <w:rFonts w:hint="default" w:ascii="仿宋" w:hAnsi="仿宋" w:eastAsia="仿宋" w:cs="仿宋"/>
          <w:sz w:val="32"/>
          <w:szCs w:val="32"/>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同等条件下，学年总积点分高者优先。</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二等奖学金</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1.本学年非学业因素评价指标有</w:t>
      </w:r>
      <w:r>
        <w:rPr>
          <w:rFonts w:hint="default" w:ascii="仿宋" w:hAnsi="仿宋" w:eastAsia="仿宋" w:cs="仿宋"/>
          <w:b/>
          <w:bCs/>
          <w:sz w:val="32"/>
          <w:szCs w:val="32"/>
          <w:highlight w:val="none"/>
          <w:lang w:val="en-US" w:eastAsia="zh-CN"/>
        </w:rPr>
        <w:t>4项以上为“优秀”或“有”</w:t>
      </w:r>
      <w:r>
        <w:rPr>
          <w:rFonts w:hint="default" w:ascii="仿宋" w:hAnsi="仿宋" w:eastAsia="仿宋" w:cs="仿宋"/>
          <w:sz w:val="32"/>
          <w:szCs w:val="32"/>
          <w:lang w:val="en-US" w:eastAsia="zh-CN"/>
        </w:rPr>
        <w:t>，且文明寝室卫生检查学年总评成绩为</w:t>
      </w:r>
      <w:r>
        <w:rPr>
          <w:rFonts w:hint="default" w:ascii="仿宋" w:hAnsi="仿宋" w:eastAsia="仿宋" w:cs="仿宋"/>
          <w:b/>
          <w:bCs/>
          <w:sz w:val="32"/>
          <w:szCs w:val="32"/>
          <w:highlight w:val="none"/>
          <w:lang w:val="en-US" w:eastAsia="zh-CN"/>
        </w:rPr>
        <w:t>优秀</w:t>
      </w:r>
      <w:r>
        <w:rPr>
          <w:rFonts w:hint="default" w:ascii="仿宋" w:hAnsi="仿宋" w:eastAsia="仿宋" w:cs="仿宋"/>
          <w:sz w:val="32"/>
          <w:szCs w:val="32"/>
          <w:lang w:val="en-US" w:eastAsia="zh-CN"/>
        </w:rPr>
        <w:t>等级；</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2.本学年总积点分名次在同专业</w:t>
      </w:r>
      <w:r>
        <w:rPr>
          <w:rFonts w:hint="default" w:ascii="仿宋" w:hAnsi="仿宋" w:eastAsia="仿宋" w:cs="仿宋"/>
          <w:b/>
          <w:bCs/>
          <w:sz w:val="32"/>
          <w:szCs w:val="32"/>
          <w:highlight w:val="none"/>
          <w:lang w:val="en-US" w:eastAsia="zh-CN"/>
        </w:rPr>
        <w:t>年级前25%</w:t>
      </w:r>
      <w:r>
        <w:rPr>
          <w:rFonts w:hint="default" w:ascii="仿宋" w:hAnsi="仿宋" w:eastAsia="仿宋" w:cs="仿宋"/>
          <w:sz w:val="32"/>
          <w:szCs w:val="32"/>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同等条件下，学年总积点分高者优先。</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default" w:ascii="仿宋" w:hAnsi="仿宋" w:eastAsia="仿宋" w:cs="仿宋"/>
          <w:sz w:val="32"/>
          <w:szCs w:val="32"/>
          <w:lang w:val="en-US" w:eastAsia="zh-CN"/>
        </w:rPr>
        <w:t>三等奖学金</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1.本学年非学业因素评价指标有</w:t>
      </w:r>
      <w:r>
        <w:rPr>
          <w:rFonts w:hint="default" w:ascii="仿宋" w:hAnsi="仿宋" w:eastAsia="仿宋" w:cs="仿宋"/>
          <w:b/>
          <w:bCs/>
          <w:sz w:val="32"/>
          <w:szCs w:val="32"/>
          <w:highlight w:val="none"/>
          <w:lang w:val="en-US" w:eastAsia="zh-CN"/>
        </w:rPr>
        <w:t>3项</w:t>
      </w:r>
      <w:r>
        <w:rPr>
          <w:rFonts w:hint="eastAsia" w:ascii="仿宋" w:hAnsi="仿宋" w:eastAsia="仿宋" w:cs="仿宋"/>
          <w:b/>
          <w:bCs/>
          <w:sz w:val="32"/>
          <w:szCs w:val="32"/>
          <w:highlight w:val="none"/>
          <w:lang w:val="en-US" w:eastAsia="zh-CN"/>
        </w:rPr>
        <w:t>以上</w:t>
      </w:r>
      <w:r>
        <w:rPr>
          <w:rFonts w:hint="default" w:ascii="仿宋" w:hAnsi="仿宋" w:eastAsia="仿宋" w:cs="仿宋"/>
          <w:b/>
          <w:bCs/>
          <w:sz w:val="32"/>
          <w:szCs w:val="32"/>
          <w:highlight w:val="none"/>
          <w:lang w:val="en-US" w:eastAsia="zh-CN"/>
        </w:rPr>
        <w:t>为“优秀”或“有”</w:t>
      </w:r>
      <w:r>
        <w:rPr>
          <w:rFonts w:hint="default" w:ascii="仿宋" w:hAnsi="仿宋" w:eastAsia="仿宋" w:cs="仿宋"/>
          <w:sz w:val="32"/>
          <w:szCs w:val="32"/>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2.本学年总积点分名次在同专业年级</w:t>
      </w:r>
      <w:r>
        <w:rPr>
          <w:rFonts w:hint="default" w:ascii="仿宋" w:hAnsi="仿宋" w:eastAsia="仿宋" w:cs="仿宋"/>
          <w:b/>
          <w:bCs/>
          <w:sz w:val="32"/>
          <w:szCs w:val="32"/>
          <w:highlight w:val="none"/>
          <w:lang w:val="en-US" w:eastAsia="zh-CN"/>
        </w:rPr>
        <w:t>前40%</w:t>
      </w:r>
      <w:r>
        <w:rPr>
          <w:rFonts w:hint="default" w:ascii="仿宋" w:hAnsi="仿宋" w:eastAsia="仿宋" w:cs="仿宋"/>
          <w:sz w:val="32"/>
          <w:szCs w:val="32"/>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同等条件下，学年总积点分高者优先。</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w:t>
      </w:r>
      <w:r>
        <w:rPr>
          <w:rFonts w:hint="default" w:ascii="仿宋" w:hAnsi="仿宋" w:eastAsia="仿宋" w:cs="仿宋"/>
          <w:sz w:val="32"/>
          <w:szCs w:val="32"/>
          <w:highlight w:val="none"/>
          <w:lang w:val="en-US" w:eastAsia="zh-CN"/>
        </w:rPr>
        <w:t>创新创业奖学金</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1.本学年非学业因素评价指标有</w:t>
      </w:r>
      <w:r>
        <w:rPr>
          <w:rFonts w:hint="default" w:ascii="仿宋" w:hAnsi="仿宋" w:eastAsia="仿宋" w:cs="仿宋"/>
          <w:b/>
          <w:bCs/>
          <w:sz w:val="32"/>
          <w:szCs w:val="32"/>
          <w:highlight w:val="none"/>
          <w:lang w:val="en-US" w:eastAsia="zh-CN"/>
        </w:rPr>
        <w:t>3项以上为“优秀”或“有”，且创新创业奖项必须为“有”；</w:t>
      </w:r>
      <w:r>
        <w:rPr>
          <w:rFonts w:hint="eastAsia" w:ascii="仿宋" w:hAnsi="仿宋" w:eastAsia="仿宋" w:cs="仿宋"/>
          <w:b/>
          <w:bCs/>
          <w:sz w:val="32"/>
          <w:szCs w:val="32"/>
          <w:highlight w:val="none"/>
          <w:lang w:val="en-US" w:eastAsia="zh-CN"/>
        </w:rPr>
        <w:t>学年总</w:t>
      </w:r>
      <w:r>
        <w:rPr>
          <w:rFonts w:hint="default" w:ascii="仿宋" w:hAnsi="仿宋" w:eastAsia="仿宋" w:cs="仿宋"/>
          <w:b/>
          <w:bCs/>
          <w:sz w:val="32"/>
          <w:szCs w:val="32"/>
          <w:highlight w:val="none"/>
          <w:lang w:val="en-US" w:eastAsia="zh-CN"/>
        </w:rPr>
        <w:t>积点分为正或</w:t>
      </w:r>
      <w:r>
        <w:rPr>
          <w:rFonts w:hint="eastAsia" w:ascii="仿宋" w:hAnsi="仿宋" w:eastAsia="仿宋" w:cs="仿宋"/>
          <w:b/>
          <w:bCs/>
          <w:sz w:val="32"/>
          <w:szCs w:val="32"/>
          <w:highlight w:val="none"/>
          <w:lang w:val="en-US" w:eastAsia="zh-CN"/>
        </w:rPr>
        <w:t>在同</w:t>
      </w:r>
      <w:r>
        <w:rPr>
          <w:rFonts w:hint="default" w:ascii="仿宋" w:hAnsi="仿宋" w:eastAsia="仿宋" w:cs="仿宋"/>
          <w:b/>
          <w:bCs/>
          <w:sz w:val="32"/>
          <w:szCs w:val="32"/>
          <w:highlight w:val="none"/>
          <w:lang w:val="en-US" w:eastAsia="zh-CN"/>
        </w:rPr>
        <w:t>专业</w:t>
      </w:r>
      <w:r>
        <w:rPr>
          <w:rFonts w:hint="eastAsia" w:ascii="仿宋" w:hAnsi="仿宋" w:eastAsia="仿宋" w:cs="仿宋"/>
          <w:b/>
          <w:bCs/>
          <w:sz w:val="32"/>
          <w:szCs w:val="32"/>
          <w:highlight w:val="none"/>
          <w:lang w:val="en-US" w:eastAsia="zh-CN"/>
        </w:rPr>
        <w:t>年级</w:t>
      </w:r>
      <w:r>
        <w:rPr>
          <w:rFonts w:hint="default" w:ascii="仿宋" w:hAnsi="仿宋" w:eastAsia="仿宋" w:cs="仿宋"/>
          <w:b/>
          <w:bCs/>
          <w:sz w:val="32"/>
          <w:szCs w:val="32"/>
          <w:highlight w:val="none"/>
          <w:lang w:val="en-US" w:eastAsia="zh-CN"/>
        </w:rPr>
        <w:t>前</w:t>
      </w:r>
      <w:r>
        <w:rPr>
          <w:rFonts w:hint="eastAsia" w:ascii="仿宋" w:hAnsi="仿宋" w:eastAsia="仿宋" w:cs="仿宋"/>
          <w:b/>
          <w:bCs/>
          <w:sz w:val="32"/>
          <w:szCs w:val="32"/>
          <w:highlight w:val="none"/>
          <w:lang w:val="en-US" w:eastAsia="zh-CN"/>
        </w:rPr>
        <w:t>5</w:t>
      </w:r>
      <w:r>
        <w:rPr>
          <w:rFonts w:hint="default" w:ascii="仿宋" w:hAnsi="仿宋" w:eastAsia="仿宋" w:cs="仿宋"/>
          <w:b/>
          <w:bCs/>
          <w:sz w:val="32"/>
          <w:szCs w:val="32"/>
          <w:highlight w:val="none"/>
          <w:lang w:val="en-US" w:eastAsia="zh-CN"/>
        </w:rPr>
        <w:t>0%</w:t>
      </w:r>
      <w:r>
        <w:rPr>
          <w:rFonts w:hint="default" w:ascii="仿宋" w:hAnsi="仿宋" w:eastAsia="仿宋" w:cs="仿宋"/>
          <w:sz w:val="32"/>
          <w:szCs w:val="32"/>
          <w:highlight w:val="none"/>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b w:val="0"/>
          <w:bCs w:val="0"/>
          <w:sz w:val="32"/>
          <w:szCs w:val="32"/>
          <w:highlight w:val="none"/>
          <w:lang w:val="en-US" w:eastAsia="zh-CN"/>
        </w:rPr>
        <w:t>2</w:t>
      </w:r>
      <w:r>
        <w:rPr>
          <w:rFonts w:hint="default" w:ascii="仿宋" w:hAnsi="仿宋" w:eastAsia="仿宋" w:cs="仿宋"/>
          <w:sz w:val="32"/>
          <w:szCs w:val="32"/>
          <w:highlight w:val="none"/>
          <w:lang w:val="en-US" w:eastAsia="zh-CN"/>
        </w:rPr>
        <w:t>.</w:t>
      </w:r>
      <w:r>
        <w:rPr>
          <w:rFonts w:hint="default" w:ascii="仿宋" w:hAnsi="仿宋" w:eastAsia="仿宋" w:cs="仿宋"/>
          <w:b/>
          <w:bCs/>
          <w:sz w:val="32"/>
          <w:szCs w:val="32"/>
          <w:highlight w:val="none"/>
          <w:lang w:val="en-US" w:eastAsia="zh-CN"/>
        </w:rPr>
        <w:t>创新创业奖学金申报者需符合以下条件之一</w:t>
      </w:r>
      <w:r>
        <w:rPr>
          <w:rFonts w:hint="default" w:ascii="仿宋" w:hAnsi="仿宋" w:eastAsia="仿宋" w:cs="仿宋"/>
          <w:sz w:val="32"/>
          <w:szCs w:val="32"/>
          <w:highlight w:val="none"/>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（1）在</w:t>
      </w:r>
      <w:r>
        <w:rPr>
          <w:rFonts w:hint="eastAsia" w:ascii="仿宋" w:hAnsi="仿宋" w:eastAsia="仿宋" w:cs="仿宋"/>
          <w:sz w:val="32"/>
          <w:szCs w:val="32"/>
          <w:highlight w:val="none"/>
          <w:lang w:val="en-US" w:eastAsia="zh-CN"/>
        </w:rPr>
        <w:t>A+、</w:t>
      </w:r>
      <w:r>
        <w:rPr>
          <w:rFonts w:hint="default" w:ascii="仿宋" w:hAnsi="仿宋" w:eastAsia="仿宋" w:cs="仿宋"/>
          <w:sz w:val="32"/>
          <w:szCs w:val="32"/>
          <w:highlight w:val="none"/>
          <w:lang w:val="en-US" w:eastAsia="zh-CN"/>
        </w:rPr>
        <w:t>A类创新创业大赛中，获得国家级金奖（特、一等奖）的项目成员前十位、国家级银奖（二等奖）的项目成员前五位、国家级铜奖（三等奖</w:t>
      </w:r>
      <w:r>
        <w:rPr>
          <w:rFonts w:hint="eastAsia" w:ascii="仿宋" w:hAnsi="仿宋" w:eastAsia="仿宋" w:cs="仿宋"/>
          <w:sz w:val="32"/>
          <w:szCs w:val="32"/>
          <w:highlight w:val="none"/>
          <w:lang w:val="en-US" w:eastAsia="zh-CN"/>
        </w:rPr>
        <w:t>、入围奖</w:t>
      </w:r>
      <w:r>
        <w:rPr>
          <w:rFonts w:hint="default" w:ascii="仿宋" w:hAnsi="仿宋" w:eastAsia="仿宋" w:cs="仿宋"/>
          <w:sz w:val="32"/>
          <w:szCs w:val="32"/>
          <w:highlight w:val="none"/>
          <w:lang w:val="en-US" w:eastAsia="zh-CN"/>
        </w:rPr>
        <w:t>）项目的项目成员前三位、省级金奖（特等奖）项目的项目成员前三位；省级银奖（二等奖）项目的项目成员成员前两位，省级铜奖（三等奖）的项目负责人</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省级</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奖项的项目负责人积点分排名放宽至专业前</w:t>
      </w:r>
      <w:r>
        <w:rPr>
          <w:rFonts w:hint="eastAsia" w:ascii="仿宋" w:hAnsi="仿宋" w:eastAsia="仿宋" w:cs="仿宋"/>
          <w:sz w:val="32"/>
          <w:szCs w:val="32"/>
          <w:highlight w:val="none"/>
          <w:lang w:val="en-US" w:eastAsia="zh-CN"/>
        </w:rPr>
        <w:t>75</w:t>
      </w:r>
      <w:r>
        <w:rPr>
          <w:rFonts w:hint="default" w:ascii="仿宋" w:hAnsi="仿宋" w:eastAsia="仿宋" w:cs="仿宋"/>
          <w:sz w:val="32"/>
          <w:szCs w:val="32"/>
          <w:highlight w:val="none"/>
          <w:lang w:val="en-US" w:eastAsia="zh-CN"/>
        </w:rPr>
        <w:t>%，获得国家级奖项的项目负责人积点分不做要求，符合条件的其他成员积点分放宽至专业前</w:t>
      </w:r>
      <w:r>
        <w:rPr>
          <w:rFonts w:hint="eastAsia" w:ascii="仿宋" w:hAnsi="仿宋" w:eastAsia="仿宋" w:cs="仿宋"/>
          <w:sz w:val="32"/>
          <w:szCs w:val="32"/>
          <w:highlight w:val="none"/>
          <w:lang w:val="en-US" w:eastAsia="zh-CN"/>
        </w:rPr>
        <w:t>75</w:t>
      </w:r>
      <w:r>
        <w:rPr>
          <w:rFonts w:hint="default" w:ascii="仿宋" w:hAnsi="仿宋" w:eastAsia="仿宋" w:cs="仿宋"/>
          <w:sz w:val="32"/>
          <w:szCs w:val="32"/>
          <w:highlight w:val="none"/>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（2）在B类全国性创新创业大赛决赛中，获得</w:t>
      </w:r>
      <w:r>
        <w:rPr>
          <w:rFonts w:hint="eastAsia" w:ascii="仿宋" w:hAnsi="仿宋" w:eastAsia="仿宋" w:cs="仿宋"/>
          <w:sz w:val="32"/>
          <w:szCs w:val="32"/>
          <w:highlight w:val="none"/>
          <w:lang w:val="en-US" w:eastAsia="zh-CN"/>
        </w:rPr>
        <w:t>国家级</w:t>
      </w:r>
      <w:r>
        <w:rPr>
          <w:rFonts w:hint="default" w:ascii="仿宋" w:hAnsi="仿宋" w:eastAsia="仿宋" w:cs="仿宋"/>
          <w:sz w:val="32"/>
          <w:szCs w:val="32"/>
          <w:highlight w:val="none"/>
          <w:lang w:val="en-US" w:eastAsia="zh-CN"/>
        </w:rPr>
        <w:t>金奖（特、一等奖）的项目成员前三位、银奖（二等奖）和铜奖（三等奖）的项目负责人；</w:t>
      </w:r>
      <w:r>
        <w:rPr>
          <w:rFonts w:hint="eastAsia" w:ascii="仿宋" w:hAnsi="仿宋" w:eastAsia="仿宋" w:cs="仿宋"/>
          <w:sz w:val="32"/>
          <w:szCs w:val="32"/>
          <w:highlight w:val="none"/>
          <w:lang w:val="en-US" w:eastAsia="zh-CN"/>
        </w:rPr>
        <w:t>获得省级银奖（二等奖）以上的项目负责人；</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（3）学校组织的大学生创新创业论坛、竞赛中，获得特等奖和一等奖的项目负责人；</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（4）以宁波大学科学技术学院为第一单位、以第一作者身份（或指导教师第一作者，学生第二作者）发表优秀D类</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学术期刊论文一篇以上或出版专著一部以上或普通期刊（可检索的）两篇</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的。在C类</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学术期刊发表或国家一级出版社出版专著的积点分不做要求，其它符合条件的积点分放宽至专业前</w:t>
      </w:r>
      <w:r>
        <w:rPr>
          <w:rFonts w:hint="eastAsia" w:ascii="仿宋" w:hAnsi="仿宋" w:eastAsia="仿宋" w:cs="仿宋"/>
          <w:sz w:val="32"/>
          <w:szCs w:val="32"/>
          <w:highlight w:val="none"/>
          <w:lang w:val="en-US" w:eastAsia="zh-CN"/>
        </w:rPr>
        <w:t>75</w:t>
      </w:r>
      <w:r>
        <w:rPr>
          <w:rFonts w:hint="default" w:ascii="仿宋" w:hAnsi="仿宋" w:eastAsia="仿宋" w:cs="仿宋"/>
          <w:sz w:val="32"/>
          <w:szCs w:val="32"/>
          <w:highlight w:val="none"/>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jc w:val="both"/>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（5）以宁波大学科学技术学院为第一单位、以第一作者身份（或指导教师第一作者，学生第二作者）申报并成</w:t>
      </w:r>
      <w:r>
        <w:rPr>
          <w:rFonts w:hint="eastAsia" w:ascii="仿宋" w:hAnsi="仿宋" w:eastAsia="仿宋" w:cs="仿宋"/>
          <w:sz w:val="32"/>
          <w:szCs w:val="32"/>
          <w:highlight w:val="none"/>
          <w:lang w:val="en-US" w:eastAsia="zh-CN"/>
        </w:rPr>
        <w:t>功</w:t>
      </w:r>
      <w:r>
        <w:rPr>
          <w:rFonts w:hint="default" w:ascii="仿宋" w:hAnsi="仿宋" w:eastAsia="仿宋" w:cs="仿宋"/>
          <w:sz w:val="32"/>
          <w:szCs w:val="32"/>
          <w:highlight w:val="none"/>
          <w:lang w:val="en-US" w:eastAsia="zh-CN"/>
        </w:rPr>
        <w:t>受理国家发明专利一项</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或受理并获得实用新型专利、外观专利、计算机软件著作权等知识产权证书一项</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的。在校期间获得国家发明专利证书的或取得实用新型专利证书两项以上的积点分不做要求；</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（6）个人或个人创办的企业获得市级以上创业荣誉称号或奖励的；</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（7）以法人代表身份进行工商注册并实际运营满一年</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或负责人身份开办网店并实际运营满二年</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，且项目正常纳税5万/年</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或带动学院学生就业两人</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或拿到地方创业基金、风险投资基金10万</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投资的。注册满一年</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且年营业额达到100万</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或带动学院当届毕业5人</w:t>
      </w:r>
      <w:r>
        <w:rPr>
          <w:rFonts w:hint="eastAsia" w:ascii="仿宋" w:hAnsi="仿宋" w:eastAsia="仿宋" w:cs="仿宋"/>
          <w:sz w:val="32"/>
          <w:szCs w:val="32"/>
          <w:highlight w:val="none"/>
          <w:lang w:val="en-US" w:eastAsia="zh-CN"/>
        </w:rPr>
        <w:t>以上</w:t>
      </w:r>
      <w:r>
        <w:rPr>
          <w:rFonts w:hint="default" w:ascii="仿宋" w:hAnsi="仿宋" w:eastAsia="仿宋" w:cs="仿宋"/>
          <w:sz w:val="32"/>
          <w:szCs w:val="32"/>
          <w:highlight w:val="none"/>
          <w:lang w:val="en-US" w:eastAsia="zh-CN"/>
        </w:rPr>
        <w:t>的积点分不做要求。</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highlight w:val="yellow"/>
          <w:lang w:val="en-US" w:eastAsia="zh-CN"/>
        </w:rPr>
      </w:pPr>
      <w:r>
        <w:rPr>
          <w:rFonts w:hint="default" w:ascii="仿宋" w:hAnsi="仿宋" w:eastAsia="仿宋" w:cs="仿宋"/>
          <w:sz w:val="32"/>
          <w:szCs w:val="32"/>
          <w:highlight w:val="none"/>
          <w:lang w:val="en-US" w:eastAsia="zh-CN"/>
        </w:rPr>
        <w:t>同等条件下,学年总积点分高者优先。</w:t>
      </w:r>
    </w:p>
    <w:p>
      <w:pPr>
        <w:widowControl/>
        <w:numPr>
          <w:ilvl w:val="0"/>
          <w:numId w:val="1"/>
        </w:num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文体优秀奖学金</w:t>
      </w:r>
    </w:p>
    <w:p>
      <w:pPr>
        <w:widowControl/>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rPr>
        <w:t>参评文体优秀奖学金的学生，须满足以下基本条件：</w:t>
      </w:r>
    </w:p>
    <w:p>
      <w:pPr>
        <w:widowControl/>
        <w:numPr>
          <w:ilvl w:val="0"/>
          <w:numId w:val="0"/>
        </w:numPr>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拥护中国共产党的领导，热爱中华人民共和国；</w:t>
      </w:r>
    </w:p>
    <w:p>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遵守国家法律法规，遵守学校规章制度，参评学年无违法违纪违规行为；</w:t>
      </w:r>
    </w:p>
    <w:p>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践行社会主义核心价值观，道德品质优良；</w:t>
      </w:r>
    </w:p>
    <w:p>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在参评学年积点分可视情况适当放宽；</w:t>
      </w:r>
    </w:p>
    <w:p>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本学年非学业因素评价指标有</w:t>
      </w:r>
      <w:r>
        <w:rPr>
          <w:rFonts w:hint="eastAsia" w:ascii="仿宋" w:hAnsi="仿宋" w:eastAsia="仿宋" w:cs="仿宋"/>
          <w:b/>
          <w:bCs/>
          <w:color w:val="000000"/>
          <w:kern w:val="0"/>
          <w:sz w:val="32"/>
          <w:szCs w:val="32"/>
          <w:highlight w:val="none"/>
          <w:lang w:val="en-US" w:eastAsia="zh-CN" w:bidi="ar-SA"/>
        </w:rPr>
        <w:t>3项以上为“优秀”或“有”</w:t>
      </w:r>
      <w:r>
        <w:rPr>
          <w:rFonts w:hint="eastAsia" w:ascii="仿宋" w:hAnsi="仿宋" w:eastAsia="仿宋" w:cs="仿宋"/>
          <w:color w:val="000000"/>
          <w:kern w:val="0"/>
          <w:sz w:val="32"/>
          <w:szCs w:val="32"/>
        </w:rPr>
        <w:t>；</w:t>
      </w:r>
    </w:p>
    <w:p>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积极参加体育锻炼，达到规定的标准和要求；</w:t>
      </w:r>
    </w:p>
    <w:p>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积极参加美育课程和艺术实践活动，具有一定审美和人文素养；</w:t>
      </w:r>
    </w:p>
    <w:p>
      <w:pPr>
        <w:widowControl/>
        <w:adjustRightInd w:val="0"/>
        <w:snapToGrid w:val="0"/>
        <w:spacing w:line="520" w:lineRule="exact"/>
        <w:ind w:firstLine="960" w:firstLineChars="3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积极参加劳动教育实践活动，具有正确的劳动观。</w:t>
      </w:r>
    </w:p>
    <w:p>
      <w:pPr>
        <w:widowControl/>
        <w:adjustRightInd w:val="0"/>
        <w:snapToGrid w:val="0"/>
        <w:spacing w:line="52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2.</w:t>
      </w:r>
      <w:r>
        <w:rPr>
          <w:rFonts w:hint="eastAsia" w:ascii="仿宋" w:hAnsi="仿宋" w:eastAsia="仿宋" w:cs="仿宋"/>
          <w:b/>
          <w:bCs/>
          <w:color w:val="000000"/>
          <w:kern w:val="0"/>
          <w:sz w:val="32"/>
          <w:szCs w:val="32"/>
          <w:highlight w:val="none"/>
          <w:lang w:val="en-US" w:eastAsia="zh-CN" w:bidi="ar-SA"/>
        </w:rPr>
        <w:t>在符合上述基本条件的前提下，文艺类申请者需至少满足以下条件之一</w:t>
      </w:r>
      <w:r>
        <w:rPr>
          <w:rFonts w:hint="eastAsia" w:ascii="仿宋" w:hAnsi="仿宋" w:eastAsia="仿宋" w:cs="仿宋"/>
          <w:color w:val="000000"/>
          <w:kern w:val="0"/>
          <w:sz w:val="32"/>
          <w:szCs w:val="32"/>
          <w:lang w:bidi="ar"/>
        </w:rPr>
        <w:t>：</w:t>
      </w:r>
    </w:p>
    <w:p>
      <w:pPr>
        <w:widowControl/>
        <w:spacing w:line="520" w:lineRule="exact"/>
        <w:ind w:firstLine="640" w:firstLineChars="200"/>
        <w:jc w:val="left"/>
        <w:outlineLvl w:val="1"/>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bidi="ar"/>
        </w:rPr>
        <w:t>代表学院参加全国或浙江省大学生艺术节（展演）等，并积极参加校内各类文艺活动的；</w:t>
      </w:r>
    </w:p>
    <w:p>
      <w:pPr>
        <w:widowControl/>
        <w:spacing w:line="520" w:lineRule="exact"/>
        <w:ind w:firstLine="640" w:firstLineChars="200"/>
        <w:jc w:val="left"/>
        <w:outlineLvl w:val="1"/>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bidi="ar"/>
        </w:rPr>
        <w:t>代表学院在宁波市、慈溪市官方组织的文艺类比赛中获奖且表现突出，并积极参加校内各类文艺活动的；</w:t>
      </w:r>
    </w:p>
    <w:p>
      <w:pPr>
        <w:widowControl/>
        <w:spacing w:line="520" w:lineRule="exact"/>
        <w:ind w:firstLine="640" w:firstLineChars="200"/>
        <w:jc w:val="left"/>
        <w:outlineLvl w:val="1"/>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bidi="ar"/>
        </w:rPr>
        <w:t>在校内的校级重大文艺活动中表现突出且贡献较大，受到学院相关部门表彰的的文艺骨干。</w:t>
      </w:r>
    </w:p>
    <w:p>
      <w:pPr>
        <w:widowControl/>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满足条件（</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）的优先于（</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）评定，满足条件（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）的优先于（</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）评定；集体项目应为主要演员；同等条件下，获奖等级和名次高者优先。</w:t>
      </w:r>
    </w:p>
    <w:p>
      <w:pPr>
        <w:widowControl/>
        <w:adjustRightInd w:val="0"/>
        <w:snapToGrid w:val="0"/>
        <w:spacing w:line="52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3.</w:t>
      </w:r>
      <w:r>
        <w:rPr>
          <w:rFonts w:hint="eastAsia" w:ascii="仿宋" w:hAnsi="仿宋" w:eastAsia="仿宋" w:cs="仿宋"/>
          <w:b/>
          <w:bCs/>
          <w:color w:val="000000"/>
          <w:kern w:val="0"/>
          <w:sz w:val="32"/>
          <w:szCs w:val="32"/>
          <w:highlight w:val="none"/>
          <w:lang w:val="en-US" w:eastAsia="zh-CN" w:bidi="ar-SA"/>
        </w:rPr>
        <w:t>在符合上述基本条件的前提下，体育类申请者需至少满足以下条件之一</w:t>
      </w:r>
      <w:r>
        <w:rPr>
          <w:rFonts w:hint="eastAsia" w:ascii="仿宋" w:hAnsi="仿宋" w:eastAsia="仿宋" w:cs="仿宋"/>
          <w:color w:val="000000"/>
          <w:kern w:val="0"/>
          <w:sz w:val="32"/>
          <w:szCs w:val="32"/>
          <w:lang w:bidi="ar"/>
        </w:rPr>
        <w:t>：</w:t>
      </w:r>
    </w:p>
    <w:p>
      <w:pPr>
        <w:widowControl/>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代表学院在校外参加各级各类体育比赛且成绩突出，并积极参加校内各类体育比赛或活动的；</w:t>
      </w:r>
    </w:p>
    <w:p>
      <w:pPr>
        <w:widowControl/>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在各类校级体育比赛活动中获得第1、2名成绩，并积极参加校内外各类体育比赛或活动的；</w:t>
      </w:r>
    </w:p>
    <w:p>
      <w:pPr>
        <w:widowControl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积极参加校园阳光健康跑，学年内校园阳光健康跑有效打卡次数达180次且累计有效总公里数达到500公里以上的。</w:t>
      </w:r>
    </w:p>
    <w:p>
      <w:pPr>
        <w:widowControl w:val="0"/>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满足条件（</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）的优先于（</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）评定，满足条件（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）的优先于（</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）评定；集体项目应为主力队员；同项目条件下，获奖等级和名次高者优先。</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（九）</w:t>
      </w:r>
      <w:r>
        <w:rPr>
          <w:rFonts w:hint="default" w:ascii="仿宋" w:hAnsi="仿宋" w:eastAsia="仿宋" w:cs="仿宋"/>
          <w:sz w:val="32"/>
          <w:szCs w:val="32"/>
          <w:lang w:val="en-US" w:eastAsia="zh-CN"/>
        </w:rPr>
        <w:t>产业学院奖学金</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1.产业学院奖助学金由产业学院</w:t>
      </w:r>
      <w:r>
        <w:rPr>
          <w:rFonts w:hint="eastAsia" w:ascii="仿宋" w:hAnsi="仿宋" w:eastAsia="仿宋" w:cs="仿宋"/>
          <w:sz w:val="32"/>
          <w:szCs w:val="32"/>
          <w:lang w:val="en-US" w:eastAsia="zh-CN"/>
        </w:rPr>
        <w:t>根据</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宁波大学科学技术学院</w:t>
      </w:r>
      <w:r>
        <w:rPr>
          <w:rFonts w:hint="default" w:ascii="仿宋" w:hAnsi="仿宋" w:eastAsia="仿宋" w:cs="仿宋"/>
          <w:sz w:val="32"/>
          <w:szCs w:val="32"/>
          <w:lang w:val="en-US" w:eastAsia="zh-CN"/>
        </w:rPr>
        <w:t>产业学院奖学金管理办法》自行评比。</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产业学院学生可以同时参加学院奖学金评定，学院奖学金评定依据的总积点分不包括产业学院所修课程的积点分，如有以产业学院课程顶替本学年原专业课程的（需经教务部审核通过），顶替课程的积点分可用于学院奖学金的评定。荣誉兼得，奖金就高。</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w:t>
      </w:r>
      <w:r>
        <w:rPr>
          <w:rFonts w:hint="eastAsia" w:ascii="仿宋" w:hAnsi="仿宋" w:eastAsia="仿宋" w:cs="仿宋"/>
          <w:b/>
          <w:bCs/>
          <w:color w:val="000000"/>
          <w:kern w:val="0"/>
          <w:sz w:val="32"/>
          <w:szCs w:val="32"/>
          <w:highlight w:val="none"/>
          <w:lang w:val="en-US" w:eastAsia="zh-CN" w:bidi="ar-SA"/>
        </w:rPr>
        <w:t>荣誉奖评选条件详见2023版《学生手册》</w:t>
      </w:r>
      <w:r>
        <w:rPr>
          <w:rFonts w:hint="eastAsia" w:ascii="仿宋" w:hAnsi="仿宋" w:eastAsia="仿宋" w:cs="仿宋"/>
          <w:sz w:val="32"/>
          <w:szCs w:val="32"/>
          <w:lang w:val="en-US" w:eastAsia="zh-CN"/>
        </w:rPr>
        <w:t>。</w:t>
      </w:r>
    </w:p>
    <w:p>
      <w:pPr>
        <w:pStyle w:val="10"/>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十一</w:t>
      </w:r>
      <w:r>
        <w:rPr>
          <w:rFonts w:hint="default" w:ascii="仿宋" w:hAnsi="仿宋" w:eastAsia="仿宋" w:cs="仿宋"/>
          <w:sz w:val="32"/>
          <w:szCs w:val="32"/>
          <w:lang w:val="en-US" w:eastAsia="zh-CN"/>
        </w:rPr>
        <w:t>）</w:t>
      </w:r>
      <w:r>
        <w:rPr>
          <w:rFonts w:hint="eastAsia" w:ascii="仿宋" w:hAnsi="仿宋" w:eastAsia="仿宋" w:cs="仿宋"/>
          <w:b/>
          <w:bCs/>
          <w:color w:val="000000"/>
          <w:kern w:val="0"/>
          <w:sz w:val="32"/>
          <w:szCs w:val="32"/>
          <w:highlight w:val="none"/>
          <w:lang w:val="en-US" w:eastAsia="zh-CN" w:bidi="ar-SA"/>
        </w:rPr>
        <w:t>除十佳学生外，各类奖学金、奖助学金不可兼得</w:t>
      </w:r>
      <w:r>
        <w:rPr>
          <w:rFonts w:hint="eastAsia" w:ascii="仿宋" w:hAnsi="仿宋" w:eastAsia="仿宋" w:cs="仿宋"/>
          <w:sz w:val="32"/>
          <w:szCs w:val="32"/>
          <w:lang w:val="en-US" w:eastAsia="zh-CN"/>
        </w:rPr>
        <w:t>，奖学金发放遵循就高原则。本通知所述“以上”均指</w:t>
      </w:r>
      <w:r>
        <w:rPr>
          <w:rFonts w:hint="eastAsia" w:ascii="仿宋" w:hAnsi="仿宋" w:eastAsia="仿宋" w:cs="仿宋"/>
          <w:b/>
          <w:bCs/>
          <w:sz w:val="32"/>
          <w:szCs w:val="32"/>
          <w:lang w:val="en-US" w:eastAsia="zh-CN"/>
        </w:rPr>
        <w:t>包含本数或本级在内</w:t>
      </w:r>
      <w:r>
        <w:rPr>
          <w:rFonts w:hint="default" w:ascii="仿宋" w:hAnsi="仿宋" w:eastAsia="仿宋" w:cs="仿宋"/>
          <w:sz w:val="32"/>
          <w:szCs w:val="32"/>
          <w:lang w:val="en-US" w:eastAsia="zh-CN"/>
        </w:rPr>
        <w:t>。</w:t>
      </w:r>
    </w:p>
    <w:p>
      <w:pPr>
        <w:pStyle w:val="10"/>
        <w:keepNext w:val="0"/>
        <w:keepLines w:val="0"/>
        <w:pageBreakBefore w:val="0"/>
        <w:widowControl w:val="0"/>
        <w:kinsoku/>
        <w:wordWrap/>
        <w:overflowPunct/>
        <w:topLinePunct w:val="0"/>
        <w:bidi w:val="0"/>
        <w:snapToGrid/>
        <w:spacing w:line="520" w:lineRule="exact"/>
        <w:ind w:firstLine="643" w:firstLineChars="200"/>
        <w:textAlignment w:val="auto"/>
        <w:rPr>
          <w:rFonts w:ascii="楷体" w:hAnsi="楷体" w:eastAsia="楷体" w:cs="楷体"/>
          <w:b/>
          <w:bCs/>
          <w:color w:val="auto"/>
          <w:sz w:val="32"/>
          <w:szCs w:val="32"/>
        </w:rPr>
      </w:pPr>
      <w:r>
        <w:rPr>
          <w:rFonts w:hint="eastAsia" w:ascii="黑体" w:hAnsi="黑体" w:eastAsia="黑体" w:cs="黑体"/>
          <w:b/>
          <w:bCs/>
          <w:sz w:val="32"/>
          <w:szCs w:val="32"/>
        </w:rPr>
        <w:t>四、</w:t>
      </w:r>
      <w:r>
        <w:rPr>
          <w:rFonts w:hint="eastAsia" w:ascii="黑体" w:hAnsi="黑体" w:eastAsia="黑体" w:cs="黑体"/>
          <w:b/>
          <w:bCs/>
          <w:sz w:val="32"/>
          <w:szCs w:val="32"/>
          <w:lang w:val="en-US" w:eastAsia="zh-CN"/>
        </w:rPr>
        <w:t>材料上交（电子版和纸质版）</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color w:val="auto"/>
          <w:sz w:val="32"/>
          <w:szCs w:val="32"/>
          <w:highlight w:val="none"/>
          <w:lang w:val="en-US" w:eastAsia="zh-CN"/>
        </w:rPr>
        <w:t>1、各班负责人</w:t>
      </w:r>
      <w:r>
        <w:rPr>
          <w:rFonts w:hint="eastAsia" w:ascii="仿宋" w:hAnsi="仿宋" w:eastAsia="仿宋" w:cs="仿宋"/>
          <w:color w:val="auto"/>
          <w:sz w:val="32"/>
          <w:szCs w:val="32"/>
          <w:highlight w:val="none"/>
        </w:rPr>
        <w:t>于</w:t>
      </w:r>
      <w:r>
        <w:rPr>
          <w:rFonts w:hint="eastAsia" w:ascii="仿宋" w:hAnsi="仿宋" w:eastAsia="仿宋" w:cs="仿宋"/>
          <w:b/>
          <w:bCs/>
          <w:color w:val="000000"/>
          <w:kern w:val="0"/>
          <w:sz w:val="32"/>
          <w:szCs w:val="32"/>
          <w:highlight w:val="none"/>
          <w:lang w:val="en-US" w:eastAsia="zh-CN" w:bidi="ar-SA"/>
        </w:rPr>
        <w:t>11月13日12:00前将纸质申请表及证明材料交至S512吧台</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val="0"/>
          <w:bCs w:val="0"/>
          <w:color w:val="000000"/>
          <w:kern w:val="0"/>
          <w:sz w:val="32"/>
          <w:szCs w:val="32"/>
          <w:highlight w:val="none"/>
          <w:lang w:val="en-US" w:eastAsia="zh-CN" w:bidi="ar-SA"/>
        </w:rPr>
        <w:t>2、</w:t>
      </w:r>
      <w:r>
        <w:rPr>
          <w:rFonts w:hint="eastAsia" w:ascii="仿宋" w:hAnsi="仿宋" w:eastAsia="仿宋" w:cs="仿宋"/>
          <w:color w:val="auto"/>
          <w:sz w:val="32"/>
          <w:szCs w:val="32"/>
          <w:highlight w:val="none"/>
          <w:lang w:val="en-US" w:eastAsia="zh-CN"/>
        </w:rPr>
        <w:t>各班负责人</w:t>
      </w:r>
      <w:r>
        <w:rPr>
          <w:rFonts w:hint="eastAsia" w:ascii="仿宋" w:hAnsi="仿宋" w:eastAsia="仿宋" w:cs="仿宋"/>
          <w:color w:val="auto"/>
          <w:sz w:val="32"/>
          <w:szCs w:val="32"/>
          <w:highlight w:val="none"/>
        </w:rPr>
        <w:t>于</w:t>
      </w:r>
      <w:r>
        <w:rPr>
          <w:rFonts w:hint="eastAsia" w:ascii="仿宋" w:hAnsi="仿宋" w:eastAsia="仿宋" w:cs="仿宋"/>
          <w:b/>
          <w:bCs/>
          <w:color w:val="000000"/>
          <w:kern w:val="0"/>
          <w:sz w:val="32"/>
          <w:szCs w:val="32"/>
          <w:highlight w:val="none"/>
          <w:lang w:val="en-US" w:eastAsia="zh-CN" w:bidi="ar-SA"/>
        </w:rPr>
        <w:t>11月13日12:00前将电子申请表、证明材料、汇总表发送至邮箱sjystx@163.com</w:t>
      </w:r>
      <w:r>
        <w:rPr>
          <w:rFonts w:hint="eastAsia" w:ascii="仿宋" w:hAnsi="仿宋" w:eastAsia="仿宋" w:cs="仿宋"/>
          <w:b/>
          <w:bCs/>
          <w:color w:val="000000"/>
          <w:sz w:val="32"/>
          <w:szCs w:val="32"/>
        </w:rPr>
        <w:t>（不接受学生个人发送的申请表）</w:t>
      </w:r>
      <w:r>
        <w:rPr>
          <w:rFonts w:hint="eastAsia" w:ascii="仿宋" w:hAnsi="仿宋" w:eastAsia="仿宋" w:cs="仿宋"/>
          <w:color w:val="auto"/>
          <w:sz w:val="32"/>
          <w:szCs w:val="32"/>
          <w:highlight w:val="none"/>
          <w:lang w:eastAsia="zh-CN"/>
        </w:rPr>
        <w:t>。</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000000"/>
          <w:sz w:val="32"/>
          <w:szCs w:val="32"/>
          <w:lang w:val="en-US" w:eastAsia="zh-CN"/>
        </w:rPr>
        <w:t>其中</w:t>
      </w:r>
      <w:r>
        <w:rPr>
          <w:rFonts w:hint="eastAsia" w:ascii="仿宋" w:hAnsi="仿宋" w:eastAsia="仿宋" w:cs="仿宋"/>
          <w:b/>
          <w:bCs/>
          <w:color w:val="000000"/>
          <w:sz w:val="32"/>
          <w:szCs w:val="32"/>
          <w:lang w:val="en-US" w:eastAsia="zh-CN"/>
        </w:rPr>
        <w:t>申请表</w:t>
      </w:r>
      <w:r>
        <w:rPr>
          <w:rFonts w:hint="eastAsia" w:ascii="仿宋" w:hAnsi="仿宋" w:eastAsia="仿宋" w:cs="仿宋"/>
          <w:b/>
          <w:bCs/>
          <w:color w:val="000000"/>
          <w:sz w:val="32"/>
          <w:szCs w:val="32"/>
        </w:rPr>
        <w:t>以</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序号+学生姓名</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命名</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申请表</w:t>
      </w:r>
      <w:r>
        <w:rPr>
          <w:rFonts w:hint="eastAsia" w:ascii="仿宋" w:hAnsi="仿宋" w:eastAsia="仿宋" w:cs="仿宋"/>
          <w:b/>
          <w:bCs/>
          <w:color w:val="000000"/>
          <w:sz w:val="32"/>
          <w:szCs w:val="32"/>
        </w:rPr>
        <w:t>排序需跟</w:t>
      </w:r>
      <w:r>
        <w:rPr>
          <w:rFonts w:hint="eastAsia" w:ascii="仿宋" w:hAnsi="仿宋" w:eastAsia="仿宋" w:cs="仿宋"/>
          <w:b/>
          <w:bCs/>
          <w:color w:val="000000"/>
          <w:sz w:val="32"/>
          <w:szCs w:val="32"/>
          <w:lang w:val="en-US" w:eastAsia="zh-CN"/>
        </w:rPr>
        <w:t>汇总</w:t>
      </w:r>
      <w:r>
        <w:rPr>
          <w:rFonts w:hint="eastAsia" w:ascii="仿宋" w:hAnsi="仿宋" w:eastAsia="仿宋" w:cs="仿宋"/>
          <w:b/>
          <w:bCs/>
          <w:color w:val="000000"/>
          <w:sz w:val="32"/>
          <w:szCs w:val="32"/>
        </w:rPr>
        <w:t>表上的顺序一一对应</w:t>
      </w:r>
      <w:r>
        <w:rPr>
          <w:rFonts w:hint="eastAsia" w:ascii="仿宋" w:hAnsi="仿宋" w:eastAsia="仿宋" w:cs="仿宋"/>
          <w:color w:val="000000"/>
          <w:sz w:val="32"/>
          <w:szCs w:val="32"/>
          <w:lang w:eastAsia="zh-CN"/>
        </w:rPr>
        <w:t>。</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lang w:val="en-US" w:eastAsia="zh-CN"/>
        </w:rPr>
        <w:t>4、</w:t>
      </w:r>
      <w:r>
        <w:rPr>
          <w:rFonts w:hint="eastAsia" w:ascii="仿宋" w:hAnsi="仿宋" w:eastAsia="仿宋" w:cs="仿宋"/>
          <w:sz w:val="32"/>
          <w:szCs w:val="32"/>
        </w:rPr>
        <w:t>学工</w:t>
      </w:r>
      <w:r>
        <w:rPr>
          <w:rFonts w:hint="eastAsia" w:ascii="仿宋" w:hAnsi="仿宋" w:eastAsia="仿宋" w:cs="仿宋"/>
          <w:sz w:val="32"/>
          <w:szCs w:val="32"/>
          <w:lang w:val="en-US" w:eastAsia="zh-CN"/>
        </w:rPr>
        <w:t>办</w:t>
      </w:r>
      <w:r>
        <w:rPr>
          <w:rFonts w:hint="eastAsia" w:ascii="仿宋" w:hAnsi="仿宋" w:eastAsia="仿宋" w:cs="仿宋"/>
          <w:sz w:val="32"/>
          <w:szCs w:val="32"/>
        </w:rPr>
        <w:t>对</w:t>
      </w:r>
      <w:r>
        <w:rPr>
          <w:rFonts w:hint="eastAsia" w:ascii="仿宋" w:hAnsi="仿宋" w:eastAsia="仿宋" w:cs="仿宋"/>
          <w:sz w:val="32"/>
          <w:szCs w:val="32"/>
          <w:lang w:val="en-US" w:eastAsia="zh-CN"/>
        </w:rPr>
        <w:t>班级</w:t>
      </w:r>
      <w:r>
        <w:rPr>
          <w:rFonts w:hint="eastAsia" w:ascii="仿宋" w:hAnsi="仿宋" w:eastAsia="仿宋" w:cs="仿宋"/>
          <w:sz w:val="32"/>
          <w:szCs w:val="32"/>
        </w:rPr>
        <w:t>上报的名单或材料进行审定。</w:t>
      </w:r>
    </w:p>
    <w:p>
      <w:pPr>
        <w:spacing w:line="264"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对获奖推荐人选有意见，应在公示期内反映，公示期之后，再有异议者，一般不予受理</w:t>
      </w:r>
      <w:r>
        <w:rPr>
          <w:rFonts w:hint="eastAsia" w:ascii="仿宋" w:hAnsi="仿宋" w:eastAsia="仿宋" w:cs="仿宋"/>
          <w:sz w:val="32"/>
          <w:szCs w:val="32"/>
          <w:lang w:eastAsia="zh-CN"/>
        </w:rPr>
        <w:t>。</w:t>
      </w:r>
    </w:p>
    <w:p>
      <w:pPr>
        <w:spacing w:line="264"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评比中如有疑问，请向联系咨询</w:t>
      </w:r>
    </w:p>
    <w:p>
      <w:pPr>
        <w:spacing w:line="264" w:lineRule="auto"/>
        <w:ind w:left="958" w:leftChars="304" w:hanging="320" w:hanging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陈同学：18815103770、翁同学：18368861573</w:t>
      </w:r>
    </w:p>
    <w:p>
      <w:pPr>
        <w:spacing w:line="264"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九</w:t>
      </w:r>
      <w:r>
        <w:rPr>
          <w:rFonts w:hint="eastAsia" w:ascii="仿宋" w:hAnsi="仿宋" w:eastAsia="仿宋" w:cs="仿宋"/>
          <w:b/>
          <w:sz w:val="32"/>
          <w:szCs w:val="32"/>
        </w:rPr>
        <w:t>、注意事项</w:t>
      </w:r>
    </w:p>
    <w:p>
      <w:pPr>
        <w:spacing w:line="264"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纸质申请表统一电子打印，只有拟评定奖项、签字、日期手写。</w:t>
      </w:r>
    </w:p>
    <w:p>
      <w:pPr>
        <w:spacing w:line="264"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以上解释权归设计艺术学院学工办所有。</w:t>
      </w:r>
    </w:p>
    <w:p>
      <w:pPr>
        <w:pStyle w:val="3"/>
        <w:spacing w:line="480" w:lineRule="exact"/>
        <w:ind w:right="71" w:rightChars="0" w:firstLine="320" w:firstLineChars="100"/>
        <w:jc w:val="right"/>
        <w:rPr>
          <w:rStyle w:val="9"/>
          <w:rFonts w:hint="eastAsia" w:ascii="仿宋_GB2312" w:eastAsia="仿宋_GB2312"/>
          <w:sz w:val="32"/>
          <w:lang w:val="en-US" w:eastAsia="zh-CN"/>
        </w:rPr>
      </w:pPr>
      <w:r>
        <w:rPr>
          <w:rStyle w:val="9"/>
          <w:rFonts w:hint="eastAsia" w:ascii="仿宋_GB2312" w:eastAsia="仿宋_GB2312"/>
          <w:sz w:val="32"/>
        </w:rPr>
        <w:t>宁波大学科学技术学院</w:t>
      </w:r>
      <w:r>
        <w:rPr>
          <w:rStyle w:val="9"/>
          <w:rFonts w:hint="eastAsia" w:ascii="仿宋_GB2312" w:eastAsia="仿宋_GB2312"/>
          <w:sz w:val="32"/>
          <w:lang w:val="en-US" w:eastAsia="zh-CN"/>
        </w:rPr>
        <w:t>设计艺术学院学工办</w:t>
      </w:r>
    </w:p>
    <w:p>
      <w:pPr>
        <w:pStyle w:val="3"/>
        <w:spacing w:line="480" w:lineRule="exact"/>
        <w:ind w:right="71" w:rightChars="0" w:firstLine="320" w:firstLineChars="100"/>
        <w:jc w:val="right"/>
        <w:rPr>
          <w:rFonts w:hint="eastAsia"/>
        </w:rPr>
      </w:pPr>
      <w:r>
        <w:rPr>
          <w:rStyle w:val="9"/>
          <w:rFonts w:hint="eastAsia" w:ascii="仿宋" w:hAnsi="仿宋" w:eastAsia="仿宋" w:cs="仿宋"/>
          <w:sz w:val="32"/>
          <w:szCs w:val="24"/>
        </w:rPr>
        <w:t>20</w:t>
      </w:r>
      <w:r>
        <w:rPr>
          <w:rStyle w:val="9"/>
          <w:rFonts w:hint="eastAsia" w:ascii="仿宋" w:hAnsi="仿宋" w:eastAsia="仿宋" w:cs="仿宋"/>
          <w:sz w:val="32"/>
          <w:szCs w:val="24"/>
          <w:lang w:val="en-US" w:eastAsia="zh-CN"/>
        </w:rPr>
        <w:t>23</w:t>
      </w:r>
      <w:r>
        <w:rPr>
          <w:rStyle w:val="9"/>
          <w:rFonts w:hint="eastAsia" w:ascii="仿宋" w:hAnsi="仿宋" w:eastAsia="仿宋" w:cs="仿宋"/>
          <w:sz w:val="32"/>
          <w:szCs w:val="24"/>
        </w:rPr>
        <w:t>年</w:t>
      </w:r>
      <w:r>
        <w:rPr>
          <w:rStyle w:val="9"/>
          <w:rFonts w:hint="eastAsia" w:ascii="仿宋" w:hAnsi="仿宋" w:eastAsia="仿宋" w:cs="仿宋"/>
          <w:sz w:val="32"/>
          <w:szCs w:val="24"/>
          <w:lang w:val="en-US" w:eastAsia="zh-CN"/>
        </w:rPr>
        <w:t>11</w:t>
      </w:r>
      <w:r>
        <w:rPr>
          <w:rStyle w:val="9"/>
          <w:rFonts w:hint="eastAsia" w:ascii="仿宋" w:hAnsi="仿宋" w:eastAsia="仿宋" w:cs="仿宋"/>
          <w:sz w:val="32"/>
          <w:szCs w:val="24"/>
        </w:rPr>
        <w:t>月</w:t>
      </w:r>
      <w:r>
        <w:rPr>
          <w:rStyle w:val="9"/>
          <w:rFonts w:hint="eastAsia" w:ascii="仿宋" w:hAnsi="仿宋" w:eastAsia="仿宋" w:cs="仿宋"/>
          <w:sz w:val="32"/>
          <w:szCs w:val="24"/>
          <w:lang w:val="en-US" w:eastAsia="zh-CN"/>
        </w:rPr>
        <w:t>8</w:t>
      </w:r>
      <w:r>
        <w:rPr>
          <w:rStyle w:val="9"/>
          <w:rFonts w:hint="eastAsia" w:ascii="仿宋" w:hAnsi="仿宋" w:eastAsia="仿宋" w:cs="仿宋"/>
          <w:sz w:val="32"/>
          <w:szCs w:val="24"/>
        </w:rPr>
        <w:t>日</w:t>
      </w:r>
    </w:p>
    <w:sectPr>
      <w:headerReference r:id="rId3" w:type="first"/>
      <w:pgSz w:w="11906" w:h="16838"/>
      <w:pgMar w:top="1531" w:right="1531" w:bottom="1531" w:left="1531"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31CCEF-D0B6-4ED2-9E42-35026A15C6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44BA2E3-DF29-4A37-882A-1B2D2AFEA51D}"/>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3054FC5-100D-45AC-99EF-88EE7CCA301E}"/>
  </w:font>
  <w:font w:name="楷体">
    <w:panose1 w:val="02010609060101010101"/>
    <w:charset w:val="86"/>
    <w:family w:val="auto"/>
    <w:pitch w:val="default"/>
    <w:sig w:usb0="800002BF" w:usb1="38CF7CFA" w:usb2="00000016" w:usb3="00000000" w:csb0="00040001" w:csb1="00000000"/>
    <w:embedRegular r:id="rId4" w:fontKey="{547AB31B-103D-490C-96B7-6F9D71F3432D}"/>
  </w:font>
  <w:font w:name="华文仿宋">
    <w:panose1 w:val="02010600040101010101"/>
    <w:charset w:val="86"/>
    <w:family w:val="auto"/>
    <w:pitch w:val="default"/>
    <w:sig w:usb0="00000287" w:usb1="080F0000" w:usb2="00000000" w:usb3="00000000" w:csb0="0004009F" w:csb1="DFD70000"/>
    <w:embedRegular r:id="rId5" w:fontKey="{227325FF-B908-43ED-9346-5F97CDB64A9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rFonts w:ascii="仿宋_GB2312" w:hAnsi="华文仿宋" w:eastAsia="仿宋_GB2312"/>
        <w:sz w:val="52"/>
        <w:szCs w:val="5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8A3C6"/>
    <w:multiLevelType w:val="singleLevel"/>
    <w:tmpl w:val="C8B8A3C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YjVlNzFjMGRlNzE4ODY3YWIxOThlZmE0NmQ4ZjIifQ=="/>
  </w:docVars>
  <w:rsids>
    <w:rsidRoot w:val="60DF0049"/>
    <w:rsid w:val="00020316"/>
    <w:rsid w:val="00031D86"/>
    <w:rsid w:val="0004515A"/>
    <w:rsid w:val="00056559"/>
    <w:rsid w:val="0008626D"/>
    <w:rsid w:val="000A2F9B"/>
    <w:rsid w:val="00117485"/>
    <w:rsid w:val="00126F2F"/>
    <w:rsid w:val="00136B1D"/>
    <w:rsid w:val="00146156"/>
    <w:rsid w:val="001935CB"/>
    <w:rsid w:val="001A3920"/>
    <w:rsid w:val="001D6A2D"/>
    <w:rsid w:val="001E6CFF"/>
    <w:rsid w:val="001F674B"/>
    <w:rsid w:val="00277F3C"/>
    <w:rsid w:val="002A372A"/>
    <w:rsid w:val="002B71E1"/>
    <w:rsid w:val="002C42D6"/>
    <w:rsid w:val="002E398D"/>
    <w:rsid w:val="003133E8"/>
    <w:rsid w:val="00315F71"/>
    <w:rsid w:val="003243CA"/>
    <w:rsid w:val="00371434"/>
    <w:rsid w:val="003E658B"/>
    <w:rsid w:val="003F60A7"/>
    <w:rsid w:val="00402517"/>
    <w:rsid w:val="00460B62"/>
    <w:rsid w:val="004E40F1"/>
    <w:rsid w:val="004E7D88"/>
    <w:rsid w:val="005576C7"/>
    <w:rsid w:val="005B00E0"/>
    <w:rsid w:val="005C6EA8"/>
    <w:rsid w:val="005D6CD8"/>
    <w:rsid w:val="00666550"/>
    <w:rsid w:val="00671238"/>
    <w:rsid w:val="00681D07"/>
    <w:rsid w:val="00697464"/>
    <w:rsid w:val="006B5587"/>
    <w:rsid w:val="006F03CB"/>
    <w:rsid w:val="0071291E"/>
    <w:rsid w:val="00713D9F"/>
    <w:rsid w:val="0074200C"/>
    <w:rsid w:val="00773616"/>
    <w:rsid w:val="007A4F1F"/>
    <w:rsid w:val="007D6062"/>
    <w:rsid w:val="008319AC"/>
    <w:rsid w:val="00855047"/>
    <w:rsid w:val="008F3186"/>
    <w:rsid w:val="008F355E"/>
    <w:rsid w:val="0090796C"/>
    <w:rsid w:val="00935BA8"/>
    <w:rsid w:val="009369C8"/>
    <w:rsid w:val="009731BA"/>
    <w:rsid w:val="00A6766A"/>
    <w:rsid w:val="00A7495C"/>
    <w:rsid w:val="00A948E7"/>
    <w:rsid w:val="00AA0EE8"/>
    <w:rsid w:val="00AA4ABB"/>
    <w:rsid w:val="00AE4C23"/>
    <w:rsid w:val="00B006ED"/>
    <w:rsid w:val="00B30AD8"/>
    <w:rsid w:val="00B33781"/>
    <w:rsid w:val="00B87C63"/>
    <w:rsid w:val="00BC55BC"/>
    <w:rsid w:val="00BE493D"/>
    <w:rsid w:val="00C16F58"/>
    <w:rsid w:val="00C770B7"/>
    <w:rsid w:val="00CB5800"/>
    <w:rsid w:val="00CE3309"/>
    <w:rsid w:val="00D842E7"/>
    <w:rsid w:val="00D87612"/>
    <w:rsid w:val="00DE5BA1"/>
    <w:rsid w:val="00E15BFE"/>
    <w:rsid w:val="00E16842"/>
    <w:rsid w:val="00E304F7"/>
    <w:rsid w:val="00E33FE2"/>
    <w:rsid w:val="00EA7FAE"/>
    <w:rsid w:val="00ED71D9"/>
    <w:rsid w:val="00EE26B2"/>
    <w:rsid w:val="00F01059"/>
    <w:rsid w:val="00F414A5"/>
    <w:rsid w:val="00F43D79"/>
    <w:rsid w:val="00F44751"/>
    <w:rsid w:val="00F94DCA"/>
    <w:rsid w:val="00FB1BAF"/>
    <w:rsid w:val="00FE6C9F"/>
    <w:rsid w:val="09443393"/>
    <w:rsid w:val="0DED5218"/>
    <w:rsid w:val="12634543"/>
    <w:rsid w:val="13F73107"/>
    <w:rsid w:val="147A26B8"/>
    <w:rsid w:val="16290B19"/>
    <w:rsid w:val="1F3C1B5B"/>
    <w:rsid w:val="205C1AFF"/>
    <w:rsid w:val="21CE6CB6"/>
    <w:rsid w:val="26416665"/>
    <w:rsid w:val="2C323E5A"/>
    <w:rsid w:val="2FE778C1"/>
    <w:rsid w:val="303B07FE"/>
    <w:rsid w:val="329766EB"/>
    <w:rsid w:val="37723A48"/>
    <w:rsid w:val="391C3947"/>
    <w:rsid w:val="3AFE1F63"/>
    <w:rsid w:val="3B09008A"/>
    <w:rsid w:val="3D9E2D6C"/>
    <w:rsid w:val="3DBF460F"/>
    <w:rsid w:val="3DEE62BF"/>
    <w:rsid w:val="3EEF0043"/>
    <w:rsid w:val="40B023EF"/>
    <w:rsid w:val="41111E00"/>
    <w:rsid w:val="418B17F7"/>
    <w:rsid w:val="45B67298"/>
    <w:rsid w:val="465D1CF4"/>
    <w:rsid w:val="4C540F78"/>
    <w:rsid w:val="4C61668B"/>
    <w:rsid w:val="537B5EAA"/>
    <w:rsid w:val="586C4429"/>
    <w:rsid w:val="5BC75D01"/>
    <w:rsid w:val="5C71301B"/>
    <w:rsid w:val="5CC1486D"/>
    <w:rsid w:val="5E6F7FE1"/>
    <w:rsid w:val="60585698"/>
    <w:rsid w:val="60DF0049"/>
    <w:rsid w:val="615D6DC7"/>
    <w:rsid w:val="64540CC2"/>
    <w:rsid w:val="65DA1CEF"/>
    <w:rsid w:val="65F906A8"/>
    <w:rsid w:val="6654002A"/>
    <w:rsid w:val="691E53FA"/>
    <w:rsid w:val="6A940F20"/>
    <w:rsid w:val="72431516"/>
    <w:rsid w:val="72E75C8B"/>
    <w:rsid w:val="73497518"/>
    <w:rsid w:val="737C6817"/>
    <w:rsid w:val="73A13B30"/>
    <w:rsid w:val="73B053C5"/>
    <w:rsid w:val="76045A4C"/>
    <w:rsid w:val="7B6018A2"/>
    <w:rsid w:val="7B8C2698"/>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14"/>
      <w:ind w:left="131"/>
    </w:pPr>
    <w:rPr>
      <w:rFonts w:ascii="仿宋" w:hAnsi="仿宋" w:eastAsia="仿宋" w:cs="仿宋"/>
      <w:sz w:val="32"/>
      <w:szCs w:val="32"/>
      <w:lang w:val="zh-CN" w:eastAsia="zh-CN" w:bidi="zh-CN"/>
    </w:rPr>
  </w:style>
  <w:style w:type="paragraph" w:styleId="3">
    <w:name w:val="Date"/>
    <w:basedOn w:val="1"/>
    <w:next w:val="1"/>
    <w:qFormat/>
    <w:uiPriority w:val="0"/>
    <w:rPr>
      <w:rFonts w:eastAsia="楷体_GB2312"/>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content"/>
    <w:basedOn w:val="7"/>
    <w:qFormat/>
    <w:uiPriority w:val="0"/>
  </w:style>
  <w:style w:type="paragraph" w:customStyle="1" w:styleId="1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11">
    <w:name w:val="List Paragraph"/>
    <w:basedOn w:val="1"/>
    <w:qFormat/>
    <w:uiPriority w:val="1"/>
    <w:pPr>
      <w:spacing w:before="214"/>
      <w:ind w:left="1093" w:hanging="323"/>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3634</Words>
  <Characters>3801</Characters>
  <Lines>16</Lines>
  <Paragraphs>4</Paragraphs>
  <TotalTime>10</TotalTime>
  <ScaleCrop>false</ScaleCrop>
  <LinksUpToDate>false</LinksUpToDate>
  <CharactersWithSpaces>3838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2018-01-18T01:38:00Z</dcterms:created>
  <dc:creator>Administrator</dc:creator>
  <cp:lastModifiedBy>微信用户</cp:lastModifiedBy>
  <cp:lastPrinted>2021-10-26T17:45:00Z</cp:lastPrinted>
  <dcterms:modified xsi:type="dcterms:W3CDTF">2023-11-08T05:15:12Z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D5279BD254EC4C34961160473E69B851</vt:lpwstr>
  </property>
</Properties>
</file>